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90C1F" w14:textId="77777777" w:rsidR="00C5516F" w:rsidRDefault="00C5516F" w:rsidP="00C5516F">
      <w:pPr>
        <w:pStyle w:val="Sinespaciado"/>
        <w:jc w:val="center"/>
        <w:rPr>
          <w:rStyle w:val="TtuloCar"/>
          <w:b/>
          <w:bCs/>
          <w:sz w:val="44"/>
          <w:szCs w:val="44"/>
        </w:rPr>
      </w:pPr>
    </w:p>
    <w:p w14:paraId="584DFB51" w14:textId="031E13B2" w:rsidR="00E33A88" w:rsidRDefault="00784F40" w:rsidP="00C5516F">
      <w:pPr>
        <w:pStyle w:val="Sinespaciado"/>
        <w:jc w:val="center"/>
        <w:rPr>
          <w:rStyle w:val="TtuloCar"/>
          <w:b/>
          <w:bCs/>
          <w:sz w:val="44"/>
          <w:szCs w:val="44"/>
        </w:rPr>
      </w:pPr>
      <w:r w:rsidRPr="00C5516F">
        <w:rPr>
          <w:rStyle w:val="TtuloCar"/>
          <w:b/>
          <w:bCs/>
          <w:sz w:val="44"/>
          <w:szCs w:val="44"/>
        </w:rPr>
        <w:t>Formato para realizar la planeación pedagógica y didáctica del Recurso Educativo</w:t>
      </w:r>
    </w:p>
    <w:p w14:paraId="33E6560D" w14:textId="6BDE6F89" w:rsidR="00EC4C7C" w:rsidRDefault="00EC4C7C" w:rsidP="00C5516F">
      <w:pPr>
        <w:pStyle w:val="Sinespaciado"/>
        <w:jc w:val="center"/>
        <w:rPr>
          <w:rStyle w:val="TtuloCar"/>
          <w:b/>
          <w:bCs/>
          <w:sz w:val="28"/>
          <w:szCs w:val="28"/>
        </w:rPr>
      </w:pPr>
      <w:r w:rsidRPr="00EC4C7C">
        <w:rPr>
          <w:rStyle w:val="TtuloCar"/>
          <w:b/>
          <w:bCs/>
          <w:sz w:val="28"/>
          <w:szCs w:val="28"/>
        </w:rPr>
        <w:t>Tania Arcos Perafan</w:t>
      </w:r>
    </w:p>
    <w:p w14:paraId="4F69C504" w14:textId="3349C465" w:rsidR="00EE0D3A" w:rsidRPr="00EC4C7C" w:rsidRDefault="00EE0D3A" w:rsidP="00C5516F">
      <w:pPr>
        <w:pStyle w:val="Sinespaciado"/>
        <w:jc w:val="center"/>
        <w:rPr>
          <w:b/>
          <w:bCs/>
          <w:sz w:val="28"/>
          <w:szCs w:val="28"/>
          <w:lang w:val="es-ES"/>
        </w:rPr>
      </w:pPr>
      <w:r>
        <w:rPr>
          <w:noProof/>
        </w:rPr>
        <w:drawing>
          <wp:inline distT="0" distB="0" distL="0" distR="0" wp14:anchorId="53C112D5" wp14:editId="56B3301E">
            <wp:extent cx="1228725" cy="4286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327BB" w14:textId="66CCC27C" w:rsidR="00784F40" w:rsidRPr="008D399F" w:rsidRDefault="00784F40" w:rsidP="00E33A88">
      <w:pPr>
        <w:pStyle w:val="Sinespaciado"/>
        <w:rPr>
          <w:rFonts w:asciiTheme="majorHAnsi" w:eastAsia="Times New Roman" w:hAnsiTheme="majorHAnsi" w:cstheme="majorHAnsi"/>
          <w:lang w:val="es-ES"/>
        </w:rPr>
      </w:pPr>
      <w:r w:rsidRPr="009154D8">
        <w:rPr>
          <w:color w:val="4472C4" w:themeColor="accent1"/>
          <w:lang w:val="es-ES"/>
        </w:rPr>
        <w:br/>
      </w:r>
      <w:r w:rsidRPr="008D399F">
        <w:rPr>
          <w:rFonts w:asciiTheme="majorHAnsi" w:eastAsia="Times New Roman" w:hAnsiTheme="majorHAnsi" w:cstheme="majorHAnsi"/>
          <w:lang w:val="es-ES"/>
        </w:rPr>
        <w:t>Los docentes en el proceso educativo, tenemos en cuenta la necesidad o propósito educativo que permite definir objetivos, hacer selección de material y de los medios pertinentes para su presentación, proponer estrategias de comunicación que promuevan el aprendizaje.</w:t>
      </w:r>
    </w:p>
    <w:p w14:paraId="21D3891B" w14:textId="097782F3" w:rsidR="00172B0A" w:rsidRDefault="00784F40" w:rsidP="00E33A88">
      <w:pPr>
        <w:pStyle w:val="Ttulo1"/>
        <w:jc w:val="both"/>
        <w:rPr>
          <w:rFonts w:eastAsia="Times New Roman" w:cstheme="majorHAnsi"/>
          <w:color w:val="auto"/>
          <w:sz w:val="22"/>
          <w:szCs w:val="22"/>
          <w:lang w:val="es-ES"/>
        </w:rPr>
      </w:pPr>
      <w:r w:rsidRPr="008D399F">
        <w:rPr>
          <w:rFonts w:eastAsia="Times New Roman" w:cstheme="majorHAnsi"/>
          <w:color w:val="auto"/>
          <w:sz w:val="22"/>
          <w:szCs w:val="22"/>
          <w:lang w:val="es-ES"/>
        </w:rPr>
        <w:t>Esta actividad consiste en identificar una situación de aprendizaje que considere significativa para realizar un Recurso Educativo Digital (RED)</w:t>
      </w:r>
      <w:r w:rsidR="00172B0A" w:rsidRPr="008D399F">
        <w:rPr>
          <w:rFonts w:eastAsia="Times New Roman" w:cstheme="majorHAnsi"/>
          <w:color w:val="auto"/>
          <w:sz w:val="22"/>
          <w:szCs w:val="22"/>
          <w:lang w:val="es-ES"/>
        </w:rPr>
        <w:t>,</w:t>
      </w:r>
      <w:r w:rsidRPr="008D399F">
        <w:rPr>
          <w:rFonts w:eastAsia="Times New Roman" w:cstheme="majorHAnsi"/>
          <w:color w:val="auto"/>
          <w:sz w:val="22"/>
          <w:szCs w:val="22"/>
          <w:lang w:val="es-ES"/>
        </w:rPr>
        <w:t xml:space="preserve"> realizar su respectiva planeación y diseño.</w:t>
      </w:r>
    </w:p>
    <w:p w14:paraId="48E757C1" w14:textId="091FC69C" w:rsidR="00A43223" w:rsidRPr="00A43223" w:rsidRDefault="00A43223" w:rsidP="00A43223">
      <w:pPr>
        <w:rPr>
          <w:rStyle w:val="TtuloCar"/>
          <w:rFonts w:cstheme="majorHAnsi"/>
          <w:sz w:val="22"/>
          <w:szCs w:val="22"/>
        </w:rPr>
      </w:pPr>
      <w:proofErr w:type="gramStart"/>
      <w:r w:rsidRPr="00A43223">
        <w:rPr>
          <w:rStyle w:val="TtuloCar"/>
          <w:rFonts w:cstheme="majorHAnsi"/>
          <w:sz w:val="22"/>
          <w:szCs w:val="22"/>
        </w:rPr>
        <w:t>Link</w:t>
      </w:r>
      <w:proofErr w:type="gramEnd"/>
      <w:r w:rsidRPr="00A43223">
        <w:rPr>
          <w:rStyle w:val="TtuloCar"/>
          <w:rFonts w:cstheme="majorHAnsi"/>
          <w:sz w:val="22"/>
          <w:szCs w:val="22"/>
        </w:rPr>
        <w:t xml:space="preserve"> del podcast: </w:t>
      </w:r>
      <w:hyperlink r:id="rId8" w:history="1">
        <w:r w:rsidRPr="00A43223">
          <w:rPr>
            <w:rStyle w:val="Hipervnculo"/>
            <w:rFonts w:asciiTheme="majorHAnsi" w:hAnsiTheme="majorHAnsi" w:cstheme="majorHAnsi"/>
          </w:rPr>
          <w:t>https://youtu.be/ryW3USwUvSA</w:t>
        </w:r>
      </w:hyperlink>
    </w:p>
    <w:p w14:paraId="23130FB6" w14:textId="4584DBE1" w:rsidR="00A43223" w:rsidRPr="00A43223" w:rsidRDefault="00A43223" w:rsidP="00A43223">
      <w:pPr>
        <w:rPr>
          <w:rFonts w:asciiTheme="majorHAnsi" w:hAnsiTheme="majorHAnsi" w:cstheme="majorHAnsi"/>
          <w:shd w:val="clear" w:color="auto" w:fill="FFFFFF"/>
        </w:rPr>
      </w:pPr>
      <w:r w:rsidRPr="00A43223">
        <w:rPr>
          <w:rFonts w:asciiTheme="majorHAnsi" w:hAnsiTheme="majorHAnsi" w:cstheme="majorHAnsi"/>
          <w:lang w:val="es-ES"/>
        </w:rPr>
        <w:t xml:space="preserve">Guía Pedagógica: </w:t>
      </w:r>
      <w:hyperlink r:id="rId9" w:history="1">
        <w:r w:rsidRPr="00A43223">
          <w:rPr>
            <w:rStyle w:val="Hipervnculo"/>
            <w:rFonts w:asciiTheme="majorHAnsi" w:hAnsiTheme="majorHAnsi" w:cstheme="majorHAnsi"/>
            <w:shd w:val="clear" w:color="auto" w:fill="FFFFFF"/>
          </w:rPr>
          <w:t>https://drive.google.com/file/d/1SObxIAH79k9pPvuZW1kn_79kPpBRYXe2/view?usp=sharing</w:t>
        </w:r>
      </w:hyperlink>
    </w:p>
    <w:p w14:paraId="21290242" w14:textId="77777777" w:rsidR="00A43223" w:rsidRPr="00A43223" w:rsidRDefault="00A43223" w:rsidP="00A43223">
      <w:pPr>
        <w:rPr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269"/>
        <w:tblW w:w="13362" w:type="dxa"/>
        <w:tblBorders>
          <w:top w:val="single" w:sz="4" w:space="0" w:color="AEADAE"/>
          <w:left w:val="single" w:sz="4" w:space="0" w:color="AEADAE"/>
          <w:bottom w:val="single" w:sz="4" w:space="0" w:color="AEADAE"/>
          <w:right w:val="single" w:sz="4" w:space="0" w:color="AEADAE"/>
          <w:insideH w:val="single" w:sz="4" w:space="0" w:color="AEADAE"/>
          <w:insideV w:val="single" w:sz="4" w:space="0" w:color="AEADAE"/>
        </w:tblBorders>
        <w:tblLook w:val="04A0" w:firstRow="1" w:lastRow="0" w:firstColumn="1" w:lastColumn="0" w:noHBand="0" w:noVBand="1"/>
      </w:tblPr>
      <w:tblGrid>
        <w:gridCol w:w="5339"/>
        <w:gridCol w:w="8023"/>
      </w:tblGrid>
      <w:tr w:rsidR="00CB6D82" w:rsidRPr="008D399F" w14:paraId="54B29A60" w14:textId="77777777" w:rsidTr="002E3485">
        <w:trPr>
          <w:trHeight w:val="273"/>
        </w:trPr>
        <w:tc>
          <w:tcPr>
            <w:tcW w:w="13362" w:type="dxa"/>
            <w:gridSpan w:val="2"/>
            <w:shd w:val="clear" w:color="auto" w:fill="auto"/>
            <w:vAlign w:val="center"/>
          </w:tcPr>
          <w:p w14:paraId="090D0CD9" w14:textId="350868CA" w:rsidR="00CB6D82" w:rsidRPr="008D399F" w:rsidRDefault="00CB6D82" w:rsidP="00CB6D82">
            <w:pPr>
              <w:pStyle w:val="Ttulo1"/>
              <w:spacing w:after="240" w:line="240" w:lineRule="auto"/>
              <w:jc w:val="center"/>
              <w:outlineLvl w:val="0"/>
              <w:rPr>
                <w:rFonts w:cstheme="majorHAnsi"/>
                <w:color w:val="auto"/>
                <w:sz w:val="22"/>
                <w:szCs w:val="22"/>
              </w:rPr>
            </w:pPr>
            <w:r w:rsidRPr="008D399F">
              <w:rPr>
                <w:rFonts w:cstheme="majorHAnsi"/>
                <w:b/>
                <w:bCs/>
                <w:color w:val="auto"/>
                <w:sz w:val="22"/>
                <w:szCs w:val="22"/>
              </w:rPr>
              <w:t>CONTEXTO SITUACIONAL</w:t>
            </w:r>
          </w:p>
        </w:tc>
      </w:tr>
      <w:tr w:rsidR="009154D8" w:rsidRPr="008D399F" w14:paraId="6935DB87" w14:textId="77777777" w:rsidTr="00E17F0F">
        <w:trPr>
          <w:trHeight w:val="273"/>
        </w:trPr>
        <w:tc>
          <w:tcPr>
            <w:tcW w:w="5339" w:type="dxa"/>
            <w:shd w:val="clear" w:color="auto" w:fill="auto"/>
            <w:vAlign w:val="center"/>
          </w:tcPr>
          <w:p w14:paraId="63F58389" w14:textId="77777777" w:rsidR="00784F40" w:rsidRPr="008D399F" w:rsidRDefault="00784F40" w:rsidP="009B6EB6">
            <w:pPr>
              <w:pStyle w:val="Ttulo1"/>
              <w:spacing w:after="240" w:line="240" w:lineRule="auto"/>
              <w:outlineLvl w:val="0"/>
              <w:rPr>
                <w:rFonts w:cstheme="majorHAnsi"/>
                <w:color w:val="auto"/>
                <w:sz w:val="22"/>
                <w:szCs w:val="22"/>
              </w:rPr>
            </w:pPr>
            <w:r w:rsidRPr="008D399F">
              <w:rPr>
                <w:rFonts w:cstheme="majorHAnsi"/>
                <w:b/>
                <w:bCs/>
                <w:color w:val="auto"/>
                <w:sz w:val="22"/>
                <w:szCs w:val="22"/>
              </w:rPr>
              <w:t>Dirigido a:</w:t>
            </w:r>
          </w:p>
        </w:tc>
        <w:tc>
          <w:tcPr>
            <w:tcW w:w="8023" w:type="dxa"/>
          </w:tcPr>
          <w:p w14:paraId="5CC413BB" w14:textId="0038887F" w:rsidR="00784F40" w:rsidRPr="008D399F" w:rsidRDefault="00773BEC" w:rsidP="009B6EB6">
            <w:pPr>
              <w:pStyle w:val="Ttulo1"/>
              <w:spacing w:after="240" w:line="240" w:lineRule="auto"/>
              <w:outlineLvl w:val="0"/>
              <w:rPr>
                <w:rFonts w:cstheme="majorHAnsi"/>
                <w:color w:val="auto"/>
                <w:sz w:val="22"/>
                <w:szCs w:val="22"/>
              </w:rPr>
            </w:pPr>
            <w:r w:rsidRPr="008D399F">
              <w:rPr>
                <w:rFonts w:cstheme="majorHAnsi"/>
                <w:color w:val="auto"/>
                <w:sz w:val="22"/>
                <w:szCs w:val="22"/>
              </w:rPr>
              <w:t>Estudiantes de la Institución Educativa Rural La Fuente de Tocancipá (Cundinamarca), de primer</w:t>
            </w:r>
            <w:r w:rsidR="004C0851">
              <w:rPr>
                <w:rFonts w:cstheme="majorHAnsi"/>
                <w:color w:val="auto"/>
                <w:sz w:val="22"/>
                <w:szCs w:val="22"/>
              </w:rPr>
              <w:t xml:space="preserve"> grado</w:t>
            </w:r>
          </w:p>
        </w:tc>
      </w:tr>
      <w:tr w:rsidR="009154D8" w:rsidRPr="008D399F" w14:paraId="164995A3" w14:textId="77777777" w:rsidTr="00E17F0F">
        <w:trPr>
          <w:trHeight w:val="561"/>
        </w:trPr>
        <w:tc>
          <w:tcPr>
            <w:tcW w:w="5339" w:type="dxa"/>
            <w:shd w:val="clear" w:color="auto" w:fill="F2F2F2" w:themeFill="background1" w:themeFillShade="F2"/>
            <w:vAlign w:val="center"/>
          </w:tcPr>
          <w:p w14:paraId="5233A7C7" w14:textId="77777777" w:rsidR="00784F40" w:rsidRPr="008D399F" w:rsidRDefault="00784F40" w:rsidP="009B6EB6">
            <w:pPr>
              <w:pStyle w:val="Ttulo1"/>
              <w:spacing w:after="240" w:line="240" w:lineRule="auto"/>
              <w:outlineLvl w:val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  <w:r w:rsidRPr="008D399F">
              <w:rPr>
                <w:rFonts w:cstheme="majorHAnsi"/>
                <w:b/>
                <w:bCs/>
                <w:color w:val="auto"/>
                <w:sz w:val="22"/>
                <w:szCs w:val="22"/>
              </w:rPr>
              <w:t>Tiempo de duración del recurso</w:t>
            </w:r>
          </w:p>
        </w:tc>
        <w:tc>
          <w:tcPr>
            <w:tcW w:w="8023" w:type="dxa"/>
            <w:shd w:val="clear" w:color="auto" w:fill="F2F2F2" w:themeFill="background1" w:themeFillShade="F2"/>
          </w:tcPr>
          <w:p w14:paraId="22B8600D" w14:textId="613CF32A" w:rsidR="00784F40" w:rsidRPr="008D399F" w:rsidRDefault="00EA39B1" w:rsidP="009B6EB6">
            <w:pPr>
              <w:pStyle w:val="Ttulo1"/>
              <w:spacing w:after="240" w:line="240" w:lineRule="auto"/>
              <w:outlineLvl w:val="0"/>
              <w:rPr>
                <w:rFonts w:cstheme="majorHAnsi"/>
                <w:color w:val="auto"/>
                <w:sz w:val="22"/>
                <w:szCs w:val="22"/>
              </w:rPr>
            </w:pPr>
            <w:r w:rsidRPr="008D399F">
              <w:rPr>
                <w:rFonts w:cstheme="majorHAnsi"/>
                <w:color w:val="auto"/>
                <w:sz w:val="22"/>
                <w:szCs w:val="22"/>
              </w:rPr>
              <w:t>2 sección de clase</w:t>
            </w:r>
            <w:r w:rsidR="00115AE6">
              <w:rPr>
                <w:rFonts w:cstheme="majorHAnsi"/>
                <w:color w:val="auto"/>
                <w:sz w:val="22"/>
                <w:szCs w:val="22"/>
              </w:rPr>
              <w:t xml:space="preserve"> o más</w:t>
            </w:r>
          </w:p>
        </w:tc>
      </w:tr>
      <w:tr w:rsidR="009154D8" w:rsidRPr="008D399F" w14:paraId="5DE63C5D" w14:textId="77777777" w:rsidTr="00E17F0F">
        <w:trPr>
          <w:trHeight w:val="518"/>
        </w:trPr>
        <w:tc>
          <w:tcPr>
            <w:tcW w:w="5339" w:type="dxa"/>
            <w:shd w:val="clear" w:color="auto" w:fill="auto"/>
            <w:vAlign w:val="center"/>
          </w:tcPr>
          <w:p w14:paraId="1FFE498F" w14:textId="77777777" w:rsidR="00784F40" w:rsidRPr="008D399F" w:rsidRDefault="00784F40" w:rsidP="009B6EB6">
            <w:pPr>
              <w:pStyle w:val="Ttulo1"/>
              <w:spacing w:after="240" w:line="240" w:lineRule="auto"/>
              <w:outlineLvl w:val="0"/>
              <w:rPr>
                <w:rFonts w:cstheme="majorHAnsi"/>
                <w:color w:val="auto"/>
                <w:sz w:val="22"/>
                <w:szCs w:val="22"/>
              </w:rPr>
            </w:pPr>
            <w:r w:rsidRPr="008D399F">
              <w:rPr>
                <w:rFonts w:cstheme="majorHAnsi"/>
                <w:b/>
                <w:bCs/>
                <w:color w:val="auto"/>
                <w:sz w:val="22"/>
                <w:szCs w:val="22"/>
              </w:rPr>
              <w:lastRenderedPageBreak/>
              <w:t>Modalidad de trabajo a implementar</w:t>
            </w:r>
            <w:r w:rsidRPr="008D399F">
              <w:rPr>
                <w:rFonts w:cstheme="maj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023" w:type="dxa"/>
          </w:tcPr>
          <w:p w14:paraId="289ACC65" w14:textId="0A1E13EA" w:rsidR="00784F40" w:rsidRPr="008D399F" w:rsidRDefault="00E50F20" w:rsidP="009B6EB6">
            <w:pPr>
              <w:pStyle w:val="Ttulo1"/>
              <w:spacing w:after="240" w:line="240" w:lineRule="auto"/>
              <w:outlineLvl w:val="0"/>
              <w:rPr>
                <w:rFonts w:cstheme="majorHAnsi"/>
                <w:color w:val="auto"/>
                <w:sz w:val="22"/>
                <w:szCs w:val="22"/>
              </w:rPr>
            </w:pPr>
            <w:r w:rsidRPr="008D399F">
              <w:rPr>
                <w:rFonts w:cstheme="majorHAnsi"/>
                <w:color w:val="auto"/>
                <w:sz w:val="22"/>
                <w:szCs w:val="22"/>
              </w:rPr>
              <w:t>Colaborativo</w:t>
            </w:r>
            <w:r w:rsidR="00EB5AF4" w:rsidRPr="008D399F">
              <w:rPr>
                <w:rFonts w:cstheme="majorHAnsi"/>
                <w:color w:val="auto"/>
                <w:sz w:val="22"/>
                <w:szCs w:val="22"/>
              </w:rPr>
              <w:t xml:space="preserve"> e individual </w:t>
            </w:r>
          </w:p>
          <w:p w14:paraId="7958C764" w14:textId="5B53601B" w:rsidR="00C5516F" w:rsidRPr="008D399F" w:rsidRDefault="00C5516F" w:rsidP="009B6EB6">
            <w:pPr>
              <w:spacing w:before="240" w:after="240"/>
              <w:rPr>
                <w:rFonts w:asciiTheme="majorHAnsi" w:hAnsiTheme="majorHAnsi" w:cstheme="majorHAnsi"/>
              </w:rPr>
            </w:pPr>
          </w:p>
        </w:tc>
      </w:tr>
      <w:tr w:rsidR="009154D8" w:rsidRPr="008D399F" w14:paraId="69F43CAF" w14:textId="77777777" w:rsidTr="00E17F0F">
        <w:trPr>
          <w:trHeight w:val="165"/>
        </w:trPr>
        <w:tc>
          <w:tcPr>
            <w:tcW w:w="13362" w:type="dxa"/>
            <w:gridSpan w:val="2"/>
            <w:shd w:val="clear" w:color="auto" w:fill="F2F2F2" w:themeFill="background1" w:themeFillShade="F2"/>
          </w:tcPr>
          <w:p w14:paraId="79F3AFD2" w14:textId="77777777" w:rsidR="00784F40" w:rsidRPr="008D399F" w:rsidRDefault="00784F40" w:rsidP="009B6EB6">
            <w:pPr>
              <w:pStyle w:val="Ttulo1"/>
              <w:spacing w:after="240" w:line="240" w:lineRule="auto"/>
              <w:outlineLvl w:val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  <w:r w:rsidRPr="008D399F">
              <w:rPr>
                <w:rFonts w:cstheme="majorHAnsi"/>
                <w:b/>
                <w:bCs/>
                <w:color w:val="auto"/>
                <w:sz w:val="22"/>
                <w:szCs w:val="22"/>
              </w:rPr>
              <w:t>Tema o problemática de enseñanza a resolver</w:t>
            </w:r>
          </w:p>
          <w:p w14:paraId="64A6B17F" w14:textId="26F32CDC" w:rsidR="00B50056" w:rsidRPr="008D399F" w:rsidRDefault="00B50056" w:rsidP="00B50056">
            <w:pPr>
              <w:rPr>
                <w:rFonts w:asciiTheme="majorHAnsi" w:hAnsiTheme="majorHAnsi" w:cstheme="majorHAnsi"/>
              </w:rPr>
            </w:pPr>
          </w:p>
        </w:tc>
      </w:tr>
      <w:tr w:rsidR="009154D8" w:rsidRPr="008D399F" w14:paraId="1017B328" w14:textId="77777777" w:rsidTr="00E17F0F">
        <w:trPr>
          <w:trHeight w:val="518"/>
        </w:trPr>
        <w:tc>
          <w:tcPr>
            <w:tcW w:w="13362" w:type="dxa"/>
            <w:gridSpan w:val="2"/>
            <w:shd w:val="clear" w:color="auto" w:fill="auto"/>
            <w:vAlign w:val="center"/>
          </w:tcPr>
          <w:p w14:paraId="70309068" w14:textId="7498505A" w:rsidR="00EB5AF4" w:rsidRPr="00115AE6" w:rsidRDefault="00EB5AF4" w:rsidP="00B50056">
            <w:pPr>
              <w:rPr>
                <w:rFonts w:asciiTheme="majorHAnsi" w:hAnsiTheme="majorHAnsi" w:cstheme="majorHAnsi"/>
                <w:b/>
                <w:bCs/>
              </w:rPr>
            </w:pPr>
            <w:bookmarkStart w:id="0" w:name="_Hlk72862431"/>
            <w:r w:rsidRPr="00115AE6">
              <w:rPr>
                <w:rFonts w:asciiTheme="majorHAnsi" w:hAnsiTheme="majorHAnsi" w:cstheme="majorHAnsi"/>
                <w:b/>
                <w:bCs/>
              </w:rPr>
              <w:t>¿Qué partes conforman mi cuerpo?</w:t>
            </w:r>
          </w:p>
          <w:bookmarkEnd w:id="0"/>
          <w:p w14:paraId="4BD8CBB0" w14:textId="46A79035" w:rsidR="00B50056" w:rsidRPr="008D399F" w:rsidRDefault="00B50056" w:rsidP="00B50056">
            <w:pPr>
              <w:rPr>
                <w:rFonts w:asciiTheme="majorHAnsi" w:hAnsiTheme="majorHAnsi" w:cstheme="majorHAnsi"/>
              </w:rPr>
            </w:pPr>
            <w:r w:rsidRPr="008D399F">
              <w:rPr>
                <w:rFonts w:asciiTheme="majorHAnsi" w:hAnsiTheme="majorHAnsi" w:cstheme="majorHAnsi"/>
                <w:b/>
                <w:bCs/>
              </w:rPr>
              <w:t>Tema:</w:t>
            </w:r>
            <w:r w:rsidRPr="008D399F">
              <w:rPr>
                <w:rFonts w:asciiTheme="majorHAnsi" w:hAnsiTheme="majorHAnsi" w:cstheme="majorHAnsi"/>
              </w:rPr>
              <w:t xml:space="preserve"> Los estudiantes de primero de primaria de la Institución </w:t>
            </w:r>
            <w:bookmarkStart w:id="1" w:name="_Hlk72775418"/>
            <w:r w:rsidRPr="008D399F">
              <w:rPr>
                <w:rFonts w:asciiTheme="majorHAnsi" w:hAnsiTheme="majorHAnsi" w:cstheme="majorHAnsi"/>
              </w:rPr>
              <w:t>Educativa Rural La Fuente de Tocancipá</w:t>
            </w:r>
            <w:bookmarkEnd w:id="1"/>
            <w:r w:rsidR="00115AE6">
              <w:rPr>
                <w:rFonts w:asciiTheme="majorHAnsi" w:hAnsiTheme="majorHAnsi" w:cstheme="majorHAnsi"/>
              </w:rPr>
              <w:t xml:space="preserve"> </w:t>
            </w:r>
            <w:r w:rsidR="0025548B" w:rsidRPr="008D399F">
              <w:rPr>
                <w:rFonts w:asciiTheme="majorHAnsi" w:hAnsiTheme="majorHAnsi" w:cstheme="majorHAnsi"/>
              </w:rPr>
              <w:t>identifica</w:t>
            </w:r>
            <w:r w:rsidR="00115AE6">
              <w:rPr>
                <w:rFonts w:asciiTheme="majorHAnsi" w:hAnsiTheme="majorHAnsi" w:cstheme="majorHAnsi"/>
              </w:rPr>
              <w:t>ran</w:t>
            </w:r>
            <w:r w:rsidR="0025548B" w:rsidRPr="008D399F">
              <w:rPr>
                <w:rFonts w:asciiTheme="majorHAnsi" w:hAnsiTheme="majorHAnsi" w:cstheme="majorHAnsi"/>
              </w:rPr>
              <w:t xml:space="preserve"> 24 partes del cuerpo humano en su cuerpo, en el de sus compañeros y en imágenes las partes que se trabajaran son las siguientes</w:t>
            </w:r>
            <w:r w:rsidRPr="008D399F">
              <w:rPr>
                <w:rFonts w:asciiTheme="majorHAnsi" w:hAnsiTheme="majorHAnsi" w:cstheme="majorHAnsi"/>
              </w:rPr>
              <w:t xml:space="preserve"> “Cabeza, tronco, extremidades superiores y extremidades inferiores” </w:t>
            </w:r>
          </w:p>
          <w:p w14:paraId="570B0B0F" w14:textId="77777777" w:rsidR="00B50056" w:rsidRPr="008D399F" w:rsidRDefault="00B50056" w:rsidP="00B50056">
            <w:pPr>
              <w:rPr>
                <w:rFonts w:asciiTheme="majorHAnsi" w:hAnsiTheme="majorHAnsi" w:cstheme="majorHAnsi"/>
              </w:rPr>
            </w:pPr>
            <w:r w:rsidRPr="008D399F">
              <w:rPr>
                <w:rFonts w:asciiTheme="majorHAnsi" w:hAnsiTheme="majorHAnsi" w:cstheme="majorHAnsi"/>
              </w:rPr>
              <w:t>-En la cabeza: ojos, nariz, boca, orejas y pelo.</w:t>
            </w:r>
          </w:p>
          <w:p w14:paraId="5DB41C68" w14:textId="77777777" w:rsidR="00B50056" w:rsidRPr="008D399F" w:rsidRDefault="00B50056" w:rsidP="00B50056">
            <w:pPr>
              <w:rPr>
                <w:rFonts w:asciiTheme="majorHAnsi" w:hAnsiTheme="majorHAnsi" w:cstheme="majorHAnsi"/>
              </w:rPr>
            </w:pPr>
            <w:r w:rsidRPr="008D399F">
              <w:rPr>
                <w:rFonts w:asciiTheme="majorHAnsi" w:hAnsiTheme="majorHAnsi" w:cstheme="majorHAnsi"/>
              </w:rPr>
              <w:t>-En el tronco: cuello, hombros, espalda, pecho y abdomen.</w:t>
            </w:r>
          </w:p>
          <w:p w14:paraId="61B2B971" w14:textId="77777777" w:rsidR="00B50056" w:rsidRPr="008D399F" w:rsidRDefault="00B50056" w:rsidP="00B50056">
            <w:pPr>
              <w:rPr>
                <w:rFonts w:asciiTheme="majorHAnsi" w:hAnsiTheme="majorHAnsi" w:cstheme="majorHAnsi"/>
              </w:rPr>
            </w:pPr>
            <w:r w:rsidRPr="008D399F">
              <w:rPr>
                <w:rFonts w:asciiTheme="majorHAnsi" w:hAnsiTheme="majorHAnsi" w:cstheme="majorHAnsi"/>
              </w:rPr>
              <w:t>-En las Extremidades superiores: brazos, codos, muñecas, manos, dedos.</w:t>
            </w:r>
          </w:p>
          <w:p w14:paraId="59C906D3" w14:textId="100EC033" w:rsidR="009B6EB6" w:rsidRPr="008D399F" w:rsidRDefault="00B50056" w:rsidP="009B6EB6">
            <w:pPr>
              <w:rPr>
                <w:rFonts w:asciiTheme="majorHAnsi" w:hAnsiTheme="majorHAnsi" w:cstheme="majorHAnsi"/>
              </w:rPr>
            </w:pPr>
            <w:r w:rsidRPr="008D399F">
              <w:rPr>
                <w:rFonts w:asciiTheme="majorHAnsi" w:hAnsiTheme="majorHAnsi" w:cstheme="majorHAnsi"/>
              </w:rPr>
              <w:t>-En las Extremidades inferiores: piernas, rodillas, tobillos, pies y dedos.</w:t>
            </w:r>
          </w:p>
        </w:tc>
      </w:tr>
      <w:tr w:rsidR="009154D8" w:rsidRPr="008D399F" w14:paraId="68CF3353" w14:textId="77777777" w:rsidTr="00E17F0F">
        <w:trPr>
          <w:trHeight w:val="247"/>
        </w:trPr>
        <w:tc>
          <w:tcPr>
            <w:tcW w:w="13362" w:type="dxa"/>
            <w:gridSpan w:val="2"/>
            <w:shd w:val="clear" w:color="auto" w:fill="F2F2F2" w:themeFill="background1" w:themeFillShade="F2"/>
            <w:vAlign w:val="center"/>
          </w:tcPr>
          <w:p w14:paraId="7840CB96" w14:textId="77777777" w:rsidR="00784F40" w:rsidRPr="008D399F" w:rsidRDefault="00784F40" w:rsidP="009B6EB6">
            <w:pPr>
              <w:pStyle w:val="Ttulo1"/>
              <w:spacing w:after="240" w:line="240" w:lineRule="auto"/>
              <w:outlineLvl w:val="0"/>
              <w:rPr>
                <w:rFonts w:cstheme="majorHAnsi"/>
                <w:color w:val="auto"/>
                <w:sz w:val="22"/>
                <w:szCs w:val="22"/>
              </w:rPr>
            </w:pPr>
            <w:r w:rsidRPr="008D399F">
              <w:rPr>
                <w:rFonts w:cstheme="majorHAnsi"/>
                <w:b/>
                <w:bCs/>
                <w:color w:val="auto"/>
                <w:sz w:val="22"/>
                <w:szCs w:val="22"/>
              </w:rPr>
              <w:t>Introducción</w:t>
            </w:r>
          </w:p>
        </w:tc>
      </w:tr>
      <w:tr w:rsidR="009154D8" w:rsidRPr="008D399F" w14:paraId="0693DAAC" w14:textId="77777777" w:rsidTr="00E17F0F">
        <w:trPr>
          <w:trHeight w:val="518"/>
        </w:trPr>
        <w:tc>
          <w:tcPr>
            <w:tcW w:w="13362" w:type="dxa"/>
            <w:gridSpan w:val="2"/>
            <w:shd w:val="clear" w:color="auto" w:fill="auto"/>
            <w:vAlign w:val="center"/>
          </w:tcPr>
          <w:p w14:paraId="6FF0DE7A" w14:textId="2AF235CB" w:rsidR="00784F40" w:rsidRPr="008D399F" w:rsidRDefault="00010BCF" w:rsidP="0025548B">
            <w:pPr>
              <w:rPr>
                <w:rFonts w:asciiTheme="majorHAnsi" w:hAnsiTheme="majorHAnsi" w:cstheme="majorHAnsi"/>
              </w:rPr>
            </w:pPr>
            <w:r w:rsidRPr="008D399F">
              <w:rPr>
                <w:rFonts w:asciiTheme="majorHAnsi" w:hAnsiTheme="majorHAnsi" w:cstheme="majorHAnsi"/>
              </w:rPr>
              <w:t>La presente herramienta es un podcast</w:t>
            </w:r>
            <w:r w:rsidR="00C55125" w:rsidRPr="008D399F">
              <w:rPr>
                <w:rFonts w:asciiTheme="majorHAnsi" w:hAnsiTheme="majorHAnsi" w:cstheme="majorHAnsi"/>
              </w:rPr>
              <w:t xml:space="preserve"> y una guía pedagógica</w:t>
            </w:r>
            <w:r w:rsidRPr="008D399F">
              <w:rPr>
                <w:rFonts w:asciiTheme="majorHAnsi" w:hAnsiTheme="majorHAnsi" w:cstheme="majorHAnsi"/>
              </w:rPr>
              <w:t xml:space="preserve"> titulado</w:t>
            </w:r>
            <w:r w:rsidR="00C55125" w:rsidRPr="008D399F">
              <w:rPr>
                <w:rFonts w:asciiTheme="majorHAnsi" w:hAnsiTheme="majorHAnsi" w:cstheme="majorHAnsi"/>
              </w:rPr>
              <w:t>s</w:t>
            </w:r>
            <w:r w:rsidRPr="008D399F">
              <w:rPr>
                <w:rFonts w:asciiTheme="majorHAnsi" w:hAnsiTheme="majorHAnsi" w:cstheme="majorHAnsi"/>
              </w:rPr>
              <w:t xml:space="preserve"> “</w:t>
            </w:r>
            <w:r w:rsidR="0025548B" w:rsidRPr="008D399F">
              <w:rPr>
                <w:rFonts w:asciiTheme="majorHAnsi" w:hAnsiTheme="majorHAnsi" w:cstheme="majorHAnsi"/>
              </w:rPr>
              <w:t>¿Qué partes conforman mi cuerpo?</w:t>
            </w:r>
            <w:r w:rsidRPr="008D399F">
              <w:rPr>
                <w:rFonts w:asciiTheme="majorHAnsi" w:hAnsiTheme="majorHAnsi" w:cstheme="majorHAnsi"/>
              </w:rPr>
              <w:t>” el cual sirve como un recurso educativo digital para los d</w:t>
            </w:r>
            <w:r w:rsidR="00C55125" w:rsidRPr="008D399F">
              <w:rPr>
                <w:rFonts w:asciiTheme="majorHAnsi" w:hAnsiTheme="majorHAnsi" w:cstheme="majorHAnsi"/>
              </w:rPr>
              <w:t>o</w:t>
            </w:r>
            <w:r w:rsidRPr="008D399F">
              <w:rPr>
                <w:rFonts w:asciiTheme="majorHAnsi" w:hAnsiTheme="majorHAnsi" w:cstheme="majorHAnsi"/>
              </w:rPr>
              <w:t xml:space="preserve">centes de primer grado de la Institución Educativa Rural La Fuente de Tocancipá, con </w:t>
            </w:r>
            <w:r w:rsidR="00A204E1" w:rsidRPr="008D399F">
              <w:rPr>
                <w:rFonts w:asciiTheme="majorHAnsi" w:hAnsiTheme="majorHAnsi" w:cstheme="majorHAnsi"/>
              </w:rPr>
              <w:t>este recurso</w:t>
            </w:r>
            <w:r w:rsidRPr="008D399F">
              <w:rPr>
                <w:rFonts w:asciiTheme="majorHAnsi" w:hAnsiTheme="majorHAnsi" w:cstheme="majorHAnsi"/>
              </w:rPr>
              <w:t xml:space="preserve"> los docentes podrán implementar </w:t>
            </w:r>
            <w:r w:rsidR="0025548B" w:rsidRPr="008D399F">
              <w:rPr>
                <w:rFonts w:asciiTheme="majorHAnsi" w:hAnsiTheme="majorHAnsi" w:cstheme="majorHAnsi"/>
              </w:rPr>
              <w:t>actividades pedagógicas</w:t>
            </w:r>
            <w:r w:rsidRPr="008D399F">
              <w:rPr>
                <w:rFonts w:asciiTheme="majorHAnsi" w:hAnsiTheme="majorHAnsi" w:cstheme="majorHAnsi"/>
              </w:rPr>
              <w:t xml:space="preserve"> con la cual los estudiantes puedan identificar la ubicación </w:t>
            </w:r>
            <w:r w:rsidR="00C55125" w:rsidRPr="008D399F">
              <w:rPr>
                <w:rFonts w:asciiTheme="majorHAnsi" w:hAnsiTheme="majorHAnsi" w:cstheme="majorHAnsi"/>
              </w:rPr>
              <w:t>de 24 partes del</w:t>
            </w:r>
            <w:r w:rsidRPr="008D399F">
              <w:rPr>
                <w:rFonts w:asciiTheme="majorHAnsi" w:hAnsiTheme="majorHAnsi" w:cstheme="majorHAnsi"/>
              </w:rPr>
              <w:t xml:space="preserve"> cuerpo humano en su propio cuerpo</w:t>
            </w:r>
            <w:r w:rsidR="00115AE6">
              <w:rPr>
                <w:rFonts w:asciiTheme="majorHAnsi" w:hAnsiTheme="majorHAnsi" w:cstheme="majorHAnsi"/>
              </w:rPr>
              <w:t>,</w:t>
            </w:r>
            <w:r w:rsidRPr="008D399F">
              <w:rPr>
                <w:rFonts w:asciiTheme="majorHAnsi" w:hAnsiTheme="majorHAnsi" w:cstheme="majorHAnsi"/>
              </w:rPr>
              <w:t xml:space="preserve"> en el cuerpo de sus compañeros</w:t>
            </w:r>
            <w:r w:rsidR="00C55125" w:rsidRPr="008D399F">
              <w:rPr>
                <w:rFonts w:asciiTheme="majorHAnsi" w:hAnsiTheme="majorHAnsi" w:cstheme="majorHAnsi"/>
              </w:rPr>
              <w:t xml:space="preserve"> </w:t>
            </w:r>
            <w:r w:rsidR="0025548B" w:rsidRPr="008D399F">
              <w:rPr>
                <w:rFonts w:asciiTheme="majorHAnsi" w:hAnsiTheme="majorHAnsi" w:cstheme="majorHAnsi"/>
              </w:rPr>
              <w:t xml:space="preserve">y en </w:t>
            </w:r>
            <w:r w:rsidR="00D02C61" w:rsidRPr="008D399F">
              <w:rPr>
                <w:rFonts w:asciiTheme="majorHAnsi" w:hAnsiTheme="majorHAnsi" w:cstheme="majorHAnsi"/>
              </w:rPr>
              <w:t>imágenes</w:t>
            </w:r>
            <w:r w:rsidR="0025548B" w:rsidRPr="008D399F">
              <w:rPr>
                <w:rFonts w:asciiTheme="majorHAnsi" w:hAnsiTheme="majorHAnsi" w:cstheme="majorHAnsi"/>
              </w:rPr>
              <w:t>.</w:t>
            </w:r>
          </w:p>
        </w:tc>
      </w:tr>
      <w:tr w:rsidR="009154D8" w:rsidRPr="008D399F" w14:paraId="242FE4CD" w14:textId="77777777" w:rsidTr="00E17F0F">
        <w:trPr>
          <w:trHeight w:val="301"/>
        </w:trPr>
        <w:tc>
          <w:tcPr>
            <w:tcW w:w="13362" w:type="dxa"/>
            <w:gridSpan w:val="2"/>
            <w:shd w:val="clear" w:color="auto" w:fill="F2F2F2" w:themeFill="background1" w:themeFillShade="F2"/>
          </w:tcPr>
          <w:p w14:paraId="71389EC5" w14:textId="77777777" w:rsidR="00784F40" w:rsidRPr="008D399F" w:rsidRDefault="00784F40" w:rsidP="009B6EB6">
            <w:pPr>
              <w:pStyle w:val="Ttulo1"/>
              <w:spacing w:after="240" w:line="240" w:lineRule="auto"/>
              <w:outlineLvl w:val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  <w:r w:rsidRPr="008D399F">
              <w:rPr>
                <w:rFonts w:cstheme="majorHAnsi"/>
                <w:b/>
                <w:bCs/>
                <w:color w:val="auto"/>
                <w:sz w:val="22"/>
                <w:szCs w:val="22"/>
              </w:rPr>
              <w:lastRenderedPageBreak/>
              <w:t>Objetivo general</w:t>
            </w:r>
          </w:p>
        </w:tc>
      </w:tr>
      <w:tr w:rsidR="009154D8" w:rsidRPr="008D399F" w14:paraId="34816F5F" w14:textId="77777777" w:rsidTr="00E17F0F">
        <w:trPr>
          <w:trHeight w:val="518"/>
        </w:trPr>
        <w:tc>
          <w:tcPr>
            <w:tcW w:w="13362" w:type="dxa"/>
            <w:gridSpan w:val="2"/>
            <w:shd w:val="clear" w:color="auto" w:fill="auto"/>
            <w:vAlign w:val="center"/>
          </w:tcPr>
          <w:p w14:paraId="5D07F1EB" w14:textId="38E169A4" w:rsidR="00580B5F" w:rsidRPr="008D399F" w:rsidRDefault="00101293" w:rsidP="00580B5F">
            <w:pPr>
              <w:pStyle w:val="Ttulo1"/>
              <w:spacing w:after="240" w:line="240" w:lineRule="auto"/>
              <w:outlineLvl w:val="0"/>
              <w:rPr>
                <w:rFonts w:cstheme="majorHAnsi"/>
                <w:color w:val="auto"/>
                <w:sz w:val="22"/>
                <w:szCs w:val="22"/>
              </w:rPr>
            </w:pPr>
            <w:r w:rsidRPr="008D399F">
              <w:rPr>
                <w:rFonts w:cstheme="majorHAnsi"/>
                <w:color w:val="auto"/>
                <w:sz w:val="22"/>
                <w:szCs w:val="22"/>
              </w:rPr>
              <w:t xml:space="preserve">Enseñar </w:t>
            </w:r>
            <w:r w:rsidR="00580B5F" w:rsidRPr="008D399F">
              <w:rPr>
                <w:rFonts w:cstheme="majorHAnsi"/>
                <w:color w:val="auto"/>
                <w:sz w:val="22"/>
                <w:szCs w:val="22"/>
              </w:rPr>
              <w:t xml:space="preserve">el tema relacionado con el cuerpo humano y 24 de sus partes a los estudiantes de primer grado de la </w:t>
            </w:r>
            <w:r w:rsidR="00010BCF" w:rsidRPr="008D399F">
              <w:rPr>
                <w:rFonts w:cstheme="majorHAnsi"/>
                <w:color w:val="auto"/>
                <w:sz w:val="22"/>
                <w:szCs w:val="22"/>
              </w:rPr>
              <w:t>Institución Educativa Rural La Fuente de Tocancipá</w:t>
            </w:r>
            <w:r w:rsidR="00580B5F" w:rsidRPr="008D399F">
              <w:rPr>
                <w:rFonts w:cstheme="majorHAnsi"/>
                <w:color w:val="auto"/>
                <w:sz w:val="22"/>
                <w:szCs w:val="22"/>
              </w:rPr>
              <w:t>.</w:t>
            </w:r>
          </w:p>
          <w:p w14:paraId="51F16375" w14:textId="13994FD4" w:rsidR="00784F40" w:rsidRPr="008D399F" w:rsidRDefault="00784F40" w:rsidP="009B6EB6">
            <w:pPr>
              <w:pStyle w:val="Ttulo1"/>
              <w:spacing w:after="240" w:line="240" w:lineRule="auto"/>
              <w:outlineLvl w:val="0"/>
              <w:rPr>
                <w:rFonts w:cstheme="majorHAnsi"/>
                <w:color w:val="auto"/>
                <w:sz w:val="22"/>
                <w:szCs w:val="22"/>
              </w:rPr>
            </w:pPr>
          </w:p>
        </w:tc>
      </w:tr>
      <w:tr w:rsidR="009154D8" w:rsidRPr="008D399F" w14:paraId="13DF46D3" w14:textId="77777777" w:rsidTr="00E17F0F">
        <w:trPr>
          <w:trHeight w:val="184"/>
        </w:trPr>
        <w:tc>
          <w:tcPr>
            <w:tcW w:w="13362" w:type="dxa"/>
            <w:gridSpan w:val="2"/>
            <w:shd w:val="clear" w:color="auto" w:fill="F2F2F2" w:themeFill="background1" w:themeFillShade="F2"/>
          </w:tcPr>
          <w:p w14:paraId="649A709E" w14:textId="77777777" w:rsidR="00784F40" w:rsidRPr="008D399F" w:rsidRDefault="00784F40" w:rsidP="009B6EB6">
            <w:pPr>
              <w:pStyle w:val="Ttulo1"/>
              <w:spacing w:after="240" w:line="240" w:lineRule="auto"/>
              <w:outlineLvl w:val="0"/>
              <w:rPr>
                <w:rFonts w:cstheme="majorHAnsi"/>
                <w:color w:val="auto"/>
                <w:sz w:val="22"/>
                <w:szCs w:val="22"/>
              </w:rPr>
            </w:pPr>
            <w:r w:rsidRPr="008D399F">
              <w:rPr>
                <w:rFonts w:cstheme="majorHAnsi"/>
                <w:b/>
                <w:bCs/>
                <w:color w:val="auto"/>
                <w:sz w:val="22"/>
                <w:szCs w:val="22"/>
              </w:rPr>
              <w:t>Objetivos</w:t>
            </w:r>
            <w:r w:rsidRPr="008D399F">
              <w:rPr>
                <w:rFonts w:eastAsia="Cambria" w:cstheme="majorHAnsi"/>
                <w:b/>
                <w:color w:val="auto"/>
                <w:sz w:val="22"/>
                <w:szCs w:val="22"/>
              </w:rPr>
              <w:t xml:space="preserve"> </w:t>
            </w:r>
            <w:r w:rsidRPr="008D399F">
              <w:rPr>
                <w:rFonts w:cstheme="majorHAnsi"/>
                <w:b/>
                <w:bCs/>
                <w:color w:val="auto"/>
                <w:sz w:val="22"/>
                <w:szCs w:val="22"/>
              </w:rPr>
              <w:t>específicos</w:t>
            </w:r>
          </w:p>
        </w:tc>
      </w:tr>
      <w:tr w:rsidR="009154D8" w:rsidRPr="008D399F" w14:paraId="2DF9220B" w14:textId="77777777" w:rsidTr="00E17F0F">
        <w:trPr>
          <w:trHeight w:val="518"/>
        </w:trPr>
        <w:tc>
          <w:tcPr>
            <w:tcW w:w="13362" w:type="dxa"/>
            <w:gridSpan w:val="2"/>
            <w:shd w:val="clear" w:color="auto" w:fill="auto"/>
          </w:tcPr>
          <w:p w14:paraId="2865FB10" w14:textId="5D1F0C33" w:rsidR="00C43CB7" w:rsidRPr="008D399F" w:rsidRDefault="006A47AB" w:rsidP="00C43CB7">
            <w:pPr>
              <w:pStyle w:val="Ttulo1"/>
              <w:numPr>
                <w:ilvl w:val="0"/>
                <w:numId w:val="1"/>
              </w:numPr>
              <w:spacing w:after="240" w:line="240" w:lineRule="auto"/>
              <w:outlineLvl w:val="0"/>
              <w:rPr>
                <w:rFonts w:cstheme="majorHAnsi"/>
                <w:color w:val="auto"/>
                <w:sz w:val="22"/>
                <w:szCs w:val="22"/>
              </w:rPr>
            </w:pPr>
            <w:r w:rsidRPr="008D399F">
              <w:rPr>
                <w:rFonts w:cstheme="majorHAnsi"/>
                <w:color w:val="auto"/>
                <w:sz w:val="22"/>
                <w:szCs w:val="22"/>
              </w:rPr>
              <w:t>Presentar el podcast a los estudiantes</w:t>
            </w:r>
          </w:p>
          <w:p w14:paraId="0B23E216" w14:textId="2906823E" w:rsidR="006A47AB" w:rsidRPr="008D399F" w:rsidRDefault="006A47AB" w:rsidP="006A47AB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8D399F">
              <w:rPr>
                <w:rFonts w:asciiTheme="majorHAnsi" w:hAnsiTheme="majorHAnsi" w:cstheme="majorHAnsi"/>
              </w:rPr>
              <w:t>Desarrollar la guía pedagógica en la c</w:t>
            </w:r>
            <w:r w:rsidR="00115AE6">
              <w:rPr>
                <w:rFonts w:asciiTheme="majorHAnsi" w:hAnsiTheme="majorHAnsi" w:cstheme="majorHAnsi"/>
              </w:rPr>
              <w:t>l</w:t>
            </w:r>
            <w:r w:rsidRPr="008D399F">
              <w:rPr>
                <w:rFonts w:asciiTheme="majorHAnsi" w:hAnsiTheme="majorHAnsi" w:cstheme="majorHAnsi"/>
              </w:rPr>
              <w:t>ase</w:t>
            </w:r>
          </w:p>
          <w:p w14:paraId="3C97FE07" w14:textId="403BA212" w:rsidR="00367DF4" w:rsidRPr="008D399F" w:rsidRDefault="006A47AB" w:rsidP="0025548B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8D399F">
              <w:rPr>
                <w:rFonts w:asciiTheme="majorHAnsi" w:hAnsiTheme="majorHAnsi" w:cstheme="majorHAnsi"/>
              </w:rPr>
              <w:t xml:space="preserve">Evaluar los aprendizajes obtenidos </w:t>
            </w:r>
          </w:p>
        </w:tc>
      </w:tr>
      <w:tr w:rsidR="00CB6D82" w:rsidRPr="008D399F" w14:paraId="49585549" w14:textId="77777777" w:rsidTr="00E17F0F">
        <w:trPr>
          <w:trHeight w:val="270"/>
        </w:trPr>
        <w:tc>
          <w:tcPr>
            <w:tcW w:w="13362" w:type="dxa"/>
            <w:gridSpan w:val="2"/>
            <w:shd w:val="clear" w:color="auto" w:fill="F2F2F2" w:themeFill="background1" w:themeFillShade="F2"/>
            <w:vAlign w:val="center"/>
          </w:tcPr>
          <w:p w14:paraId="53C861AF" w14:textId="392F277D" w:rsidR="00CB6D82" w:rsidRPr="008D399F" w:rsidRDefault="00CB6D82" w:rsidP="00CB6D82">
            <w:pPr>
              <w:pStyle w:val="Ttulo1"/>
              <w:spacing w:after="240" w:line="240" w:lineRule="auto"/>
              <w:jc w:val="center"/>
              <w:outlineLvl w:val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  <w:r w:rsidRPr="008D399F">
              <w:rPr>
                <w:rFonts w:cstheme="majorHAnsi"/>
                <w:b/>
                <w:bCs/>
                <w:color w:val="auto"/>
                <w:sz w:val="22"/>
                <w:szCs w:val="22"/>
              </w:rPr>
              <w:t xml:space="preserve">CONTEXTO LINGÜÍSTICO – CONTEXTO MENTAL </w:t>
            </w:r>
          </w:p>
        </w:tc>
      </w:tr>
      <w:tr w:rsidR="009154D8" w:rsidRPr="008D399F" w14:paraId="7965AAE8" w14:textId="77777777" w:rsidTr="00E17F0F">
        <w:trPr>
          <w:trHeight w:val="270"/>
        </w:trPr>
        <w:tc>
          <w:tcPr>
            <w:tcW w:w="13362" w:type="dxa"/>
            <w:gridSpan w:val="2"/>
            <w:shd w:val="clear" w:color="auto" w:fill="F2F2F2" w:themeFill="background1" w:themeFillShade="F2"/>
            <w:vAlign w:val="center"/>
          </w:tcPr>
          <w:p w14:paraId="499BCF1F" w14:textId="77777777" w:rsidR="00784F40" w:rsidRPr="008D399F" w:rsidRDefault="00784F40" w:rsidP="009B6EB6">
            <w:pPr>
              <w:pStyle w:val="Ttulo1"/>
              <w:spacing w:after="240" w:line="240" w:lineRule="auto"/>
              <w:outlineLvl w:val="0"/>
              <w:rPr>
                <w:rFonts w:cstheme="majorHAnsi"/>
                <w:color w:val="auto"/>
                <w:sz w:val="22"/>
                <w:szCs w:val="22"/>
              </w:rPr>
            </w:pPr>
            <w:r w:rsidRPr="008D399F">
              <w:rPr>
                <w:rFonts w:cstheme="majorHAnsi"/>
                <w:b/>
                <w:bCs/>
                <w:color w:val="auto"/>
                <w:sz w:val="22"/>
                <w:szCs w:val="22"/>
              </w:rPr>
              <w:t>Metodología</w:t>
            </w:r>
          </w:p>
        </w:tc>
      </w:tr>
      <w:tr w:rsidR="009154D8" w:rsidRPr="008D399F" w14:paraId="4428DFEF" w14:textId="77777777" w:rsidTr="00E17F0F">
        <w:trPr>
          <w:trHeight w:val="316"/>
        </w:trPr>
        <w:tc>
          <w:tcPr>
            <w:tcW w:w="13362" w:type="dxa"/>
            <w:gridSpan w:val="2"/>
            <w:shd w:val="clear" w:color="auto" w:fill="auto"/>
            <w:vAlign w:val="center"/>
          </w:tcPr>
          <w:p w14:paraId="342E7D35" w14:textId="57595BED" w:rsidR="003511B2" w:rsidRPr="00156213" w:rsidRDefault="003511B2" w:rsidP="009B6EB6">
            <w:pPr>
              <w:pStyle w:val="Ttulo1"/>
              <w:spacing w:after="240" w:line="240" w:lineRule="auto"/>
              <w:outlineLvl w:val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  <w:r w:rsidRPr="00156213">
              <w:rPr>
                <w:rFonts w:cstheme="majorHAnsi"/>
                <w:b/>
                <w:bCs/>
                <w:color w:val="auto"/>
                <w:sz w:val="22"/>
                <w:szCs w:val="22"/>
              </w:rPr>
              <w:t xml:space="preserve">Inicio </w:t>
            </w:r>
          </w:p>
          <w:p w14:paraId="1A28860A" w14:textId="3C66EF30" w:rsidR="003511B2" w:rsidRPr="003511B2" w:rsidRDefault="003511B2" w:rsidP="003511B2">
            <w:r w:rsidRPr="008D399F">
              <w:rPr>
                <w:rFonts w:cstheme="majorHAnsi"/>
              </w:rPr>
              <w:t>Los estudiantes inicialmente deberán repasar con el docente las 24 partes del cuerpo</w:t>
            </w:r>
            <w:r>
              <w:rPr>
                <w:rFonts w:cstheme="majorHAnsi"/>
              </w:rPr>
              <w:t xml:space="preserve">, realizando una serie de 3 pasos (información se </w:t>
            </w:r>
            <w:r w:rsidR="00967338">
              <w:rPr>
                <w:rFonts w:cstheme="majorHAnsi"/>
              </w:rPr>
              <w:t>amplía</w:t>
            </w:r>
            <w:r>
              <w:rPr>
                <w:rFonts w:cstheme="majorHAnsi"/>
              </w:rPr>
              <w:t xml:space="preserve"> en la guía pedagógica)</w:t>
            </w:r>
          </w:p>
          <w:p w14:paraId="7685C700" w14:textId="65A50999" w:rsidR="003511B2" w:rsidRPr="00156213" w:rsidRDefault="003511B2" w:rsidP="003511B2">
            <w:pPr>
              <w:rPr>
                <w:b/>
                <w:bCs/>
              </w:rPr>
            </w:pPr>
            <w:r w:rsidRPr="00156213">
              <w:rPr>
                <w:b/>
                <w:bCs/>
              </w:rPr>
              <w:t xml:space="preserve">Desarrollo </w:t>
            </w:r>
          </w:p>
          <w:p w14:paraId="26D35AE5" w14:textId="77777777" w:rsidR="00156213" w:rsidRDefault="00156213" w:rsidP="00156213">
            <w:pPr>
              <w:pStyle w:val="Ttulo1"/>
              <w:spacing w:after="240" w:line="240" w:lineRule="auto"/>
              <w:outlineLvl w:val="0"/>
              <w:rPr>
                <w:rFonts w:cstheme="majorHAnsi"/>
                <w:color w:val="auto"/>
                <w:sz w:val="22"/>
                <w:szCs w:val="22"/>
              </w:rPr>
            </w:pPr>
            <w:r>
              <w:rPr>
                <w:rFonts w:cstheme="majorHAnsi"/>
                <w:color w:val="auto"/>
                <w:sz w:val="22"/>
                <w:szCs w:val="22"/>
              </w:rPr>
              <w:t>P</w:t>
            </w:r>
            <w:r w:rsidRPr="008D399F">
              <w:rPr>
                <w:rFonts w:cstheme="majorHAnsi"/>
                <w:color w:val="auto"/>
                <w:sz w:val="22"/>
                <w:szCs w:val="22"/>
              </w:rPr>
              <w:t xml:space="preserve">osteriormente, deberán sentarse en un círculo con suficiente espacio para moverse y seguir las instrucciones del podcast, </w:t>
            </w:r>
            <w:r>
              <w:rPr>
                <w:rFonts w:cstheme="majorHAnsi"/>
                <w:color w:val="auto"/>
                <w:sz w:val="22"/>
                <w:szCs w:val="22"/>
              </w:rPr>
              <w:t xml:space="preserve">(lo anterior se debe llevar a cabo si la clase es presencial)  </w:t>
            </w:r>
            <w:r w:rsidRPr="008D399F">
              <w:rPr>
                <w:rFonts w:cstheme="majorHAnsi"/>
                <w:color w:val="auto"/>
                <w:sz w:val="22"/>
                <w:szCs w:val="22"/>
              </w:rPr>
              <w:t xml:space="preserve">cuando se empiece a reproducir el podcast los estudiantes deberán bailar y cantar la canción de </w:t>
            </w:r>
            <w:proofErr w:type="spellStart"/>
            <w:r w:rsidRPr="008D399F">
              <w:rPr>
                <w:rFonts w:cstheme="majorHAnsi"/>
                <w:color w:val="auto"/>
                <w:sz w:val="22"/>
                <w:szCs w:val="22"/>
              </w:rPr>
              <w:t>Doremi</w:t>
            </w:r>
            <w:proofErr w:type="spellEnd"/>
            <w:r w:rsidRPr="008D399F">
              <w:rPr>
                <w:rFonts w:cstheme="majorHAnsi"/>
                <w:color w:val="auto"/>
                <w:sz w:val="22"/>
                <w:szCs w:val="22"/>
              </w:rPr>
              <w:t xml:space="preserve"> “Las partes del cuerpo” luego deberán volver a sus asientos y trabajar en parejas, en este momento es importante que el docente encargado realice las </w:t>
            </w:r>
            <w:r w:rsidRPr="008D399F">
              <w:rPr>
                <w:rFonts w:cstheme="majorHAnsi"/>
                <w:color w:val="auto"/>
                <w:sz w:val="22"/>
                <w:szCs w:val="22"/>
              </w:rPr>
              <w:lastRenderedPageBreak/>
              <w:t>acciones que el podcast dice para que los estudiantes puedan visualizar las partes del cuerpo que se está trabajando</w:t>
            </w:r>
            <w:r>
              <w:rPr>
                <w:rFonts w:cstheme="majorHAnsi"/>
                <w:color w:val="auto"/>
                <w:sz w:val="22"/>
                <w:szCs w:val="22"/>
              </w:rPr>
              <w:t xml:space="preserve">, si la clase es virtual deberá realizar esta actividad por medio de una plataforma de reuniones online como (Zoom, Google </w:t>
            </w:r>
            <w:proofErr w:type="spellStart"/>
            <w:r>
              <w:rPr>
                <w:rFonts w:cstheme="majorHAnsi"/>
                <w:color w:val="auto"/>
                <w:sz w:val="22"/>
                <w:szCs w:val="22"/>
              </w:rPr>
              <w:t>Meat</w:t>
            </w:r>
            <w:proofErr w:type="spellEnd"/>
            <w:r>
              <w:rPr>
                <w:rFonts w:cstheme="majorHAnsi"/>
                <w:color w:val="auto"/>
                <w:sz w:val="22"/>
                <w:szCs w:val="22"/>
              </w:rPr>
              <w:t xml:space="preserve">, Microsoft </w:t>
            </w:r>
            <w:proofErr w:type="spellStart"/>
            <w:r>
              <w:rPr>
                <w:rFonts w:cstheme="majorHAnsi"/>
                <w:color w:val="auto"/>
                <w:sz w:val="22"/>
                <w:szCs w:val="22"/>
              </w:rPr>
              <w:t>Teams</w:t>
            </w:r>
            <w:proofErr w:type="spellEnd"/>
            <w:r>
              <w:rPr>
                <w:rFonts w:cstheme="majorHAnsi"/>
                <w:color w:val="auto"/>
                <w:sz w:val="22"/>
                <w:szCs w:val="22"/>
              </w:rPr>
              <w:t>, u otras), en caso tal de que la clase no pueda darse por algunos de estos medios el docente deberá realizar videos de la clase y enviarlos a sus estudiantes.</w:t>
            </w:r>
          </w:p>
          <w:p w14:paraId="076E2022" w14:textId="77777777" w:rsidR="00156213" w:rsidRDefault="00156213" w:rsidP="003511B2"/>
          <w:p w14:paraId="0FE6FC34" w14:textId="67DC408F" w:rsidR="003511B2" w:rsidRPr="00156213" w:rsidRDefault="003511B2" w:rsidP="003511B2">
            <w:pPr>
              <w:rPr>
                <w:b/>
                <w:bCs/>
              </w:rPr>
            </w:pPr>
            <w:r w:rsidRPr="00156213">
              <w:rPr>
                <w:b/>
                <w:bCs/>
              </w:rPr>
              <w:t xml:space="preserve">Final </w:t>
            </w:r>
          </w:p>
          <w:p w14:paraId="4C5A6D88" w14:textId="189B654B" w:rsidR="00172B0A" w:rsidRPr="00156213" w:rsidRDefault="00156213" w:rsidP="00156213">
            <w:r>
              <w:rPr>
                <w:rFonts w:cstheme="majorHAnsi"/>
              </w:rPr>
              <w:t xml:space="preserve">Finalmente, </w:t>
            </w:r>
            <w:r w:rsidR="00637AB1" w:rsidRPr="008D399F">
              <w:rPr>
                <w:rFonts w:cstheme="majorHAnsi"/>
              </w:rPr>
              <w:t>el docente debe aplicar 4 actividades de la guía para comprobar los aprendizajes de los estudiantes</w:t>
            </w:r>
            <w:r w:rsidR="000E1A20" w:rsidRPr="008D399F">
              <w:rPr>
                <w:rFonts w:cstheme="majorHAnsi"/>
              </w:rPr>
              <w:t>, aquí es importante que cada estudiante desarrolle individualmente la actividad.</w:t>
            </w:r>
            <w:r w:rsidR="00637AB1" w:rsidRPr="008D399F">
              <w:rPr>
                <w:rFonts w:cstheme="majorHAnsi"/>
              </w:rPr>
              <w:t xml:space="preserve"> </w:t>
            </w:r>
            <w:r>
              <w:rPr>
                <w:rFonts w:cstheme="majorHAnsi"/>
              </w:rPr>
              <w:t>(información se amplía en la guía pedagógica)</w:t>
            </w:r>
          </w:p>
        </w:tc>
      </w:tr>
      <w:tr w:rsidR="009154D8" w:rsidRPr="008D399F" w14:paraId="477F3C48" w14:textId="77777777" w:rsidTr="00E17F0F">
        <w:trPr>
          <w:trHeight w:val="310"/>
        </w:trPr>
        <w:tc>
          <w:tcPr>
            <w:tcW w:w="13362" w:type="dxa"/>
            <w:gridSpan w:val="2"/>
            <w:shd w:val="clear" w:color="auto" w:fill="F2F2F2" w:themeFill="background1" w:themeFillShade="F2"/>
          </w:tcPr>
          <w:p w14:paraId="6F23B262" w14:textId="77777777" w:rsidR="00784F40" w:rsidRPr="008D399F" w:rsidRDefault="00784F40" w:rsidP="009B6EB6">
            <w:pPr>
              <w:pStyle w:val="Ttulo1"/>
              <w:spacing w:after="240" w:line="240" w:lineRule="auto"/>
              <w:outlineLvl w:val="0"/>
              <w:rPr>
                <w:rFonts w:cstheme="majorHAnsi"/>
                <w:color w:val="auto"/>
                <w:sz w:val="22"/>
                <w:szCs w:val="22"/>
              </w:rPr>
            </w:pPr>
            <w:r w:rsidRPr="008D399F">
              <w:rPr>
                <w:rFonts w:cstheme="majorHAnsi"/>
                <w:b/>
                <w:bCs/>
                <w:color w:val="auto"/>
                <w:sz w:val="22"/>
                <w:szCs w:val="22"/>
              </w:rPr>
              <w:lastRenderedPageBreak/>
              <w:t>Prerrequisitos</w:t>
            </w:r>
          </w:p>
        </w:tc>
      </w:tr>
      <w:tr w:rsidR="009154D8" w:rsidRPr="008D399F" w14:paraId="4C750C91" w14:textId="77777777" w:rsidTr="00E17F0F">
        <w:trPr>
          <w:trHeight w:val="313"/>
        </w:trPr>
        <w:tc>
          <w:tcPr>
            <w:tcW w:w="13362" w:type="dxa"/>
            <w:gridSpan w:val="2"/>
            <w:shd w:val="clear" w:color="auto" w:fill="auto"/>
          </w:tcPr>
          <w:p w14:paraId="4CFE67E3" w14:textId="1C8B7C84" w:rsidR="000E1A20" w:rsidRPr="008D399F" w:rsidRDefault="000E1A20" w:rsidP="00156213">
            <w:pPr>
              <w:pStyle w:val="Ttulo1"/>
              <w:numPr>
                <w:ilvl w:val="0"/>
                <w:numId w:val="1"/>
              </w:numPr>
              <w:spacing w:before="0"/>
              <w:outlineLvl w:val="0"/>
              <w:rPr>
                <w:rFonts w:cstheme="majorHAnsi"/>
                <w:color w:val="auto"/>
                <w:sz w:val="22"/>
                <w:szCs w:val="22"/>
              </w:rPr>
            </w:pPr>
            <w:r w:rsidRPr="008D399F">
              <w:rPr>
                <w:rFonts w:cstheme="majorHAnsi"/>
                <w:color w:val="auto"/>
                <w:sz w:val="22"/>
                <w:szCs w:val="22"/>
              </w:rPr>
              <w:t xml:space="preserve">Conocer la canción “Las partes del cuerpo” </w:t>
            </w:r>
            <w:proofErr w:type="spellStart"/>
            <w:r w:rsidRPr="008D399F">
              <w:rPr>
                <w:rFonts w:cstheme="majorHAnsi"/>
                <w:color w:val="auto"/>
                <w:sz w:val="22"/>
                <w:szCs w:val="22"/>
              </w:rPr>
              <w:t>Doremi</w:t>
            </w:r>
            <w:proofErr w:type="spellEnd"/>
          </w:p>
          <w:p w14:paraId="2E349FA2" w14:textId="1B7851B7" w:rsidR="000E1A20" w:rsidRPr="008D399F" w:rsidRDefault="00CC5988" w:rsidP="00156213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Theme="majorHAnsi" w:hAnsiTheme="majorHAnsi" w:cstheme="majorHAnsi"/>
              </w:rPr>
            </w:pPr>
            <w:r w:rsidRPr="008D399F">
              <w:rPr>
                <w:rFonts w:asciiTheme="majorHAnsi" w:hAnsiTheme="majorHAnsi" w:cstheme="majorHAnsi"/>
              </w:rPr>
              <w:t>Conocer y diferenciar los colores amarillo, rojo, azul, verde</w:t>
            </w:r>
            <w:r w:rsidR="00156213">
              <w:rPr>
                <w:rFonts w:asciiTheme="majorHAnsi" w:hAnsiTheme="majorHAnsi" w:cstheme="majorHAnsi"/>
              </w:rPr>
              <w:t>, morado.</w:t>
            </w:r>
          </w:p>
          <w:p w14:paraId="5DF4BE6D" w14:textId="48637F1A" w:rsidR="00CC5988" w:rsidRPr="008D399F" w:rsidRDefault="00CC5988" w:rsidP="00156213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Theme="majorHAnsi" w:hAnsiTheme="majorHAnsi" w:cstheme="majorHAnsi"/>
              </w:rPr>
            </w:pPr>
            <w:r w:rsidRPr="008D399F">
              <w:rPr>
                <w:rFonts w:asciiTheme="majorHAnsi" w:hAnsiTheme="majorHAnsi" w:cstheme="majorHAnsi"/>
              </w:rPr>
              <w:t>Tener habilidades para colorear</w:t>
            </w:r>
          </w:p>
          <w:p w14:paraId="77387889" w14:textId="38F7080A" w:rsidR="00784F40" w:rsidRPr="008D399F" w:rsidRDefault="00CC5988" w:rsidP="00156213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Theme="majorHAnsi" w:hAnsiTheme="majorHAnsi" w:cstheme="majorHAnsi"/>
              </w:rPr>
            </w:pPr>
            <w:r w:rsidRPr="008D399F">
              <w:rPr>
                <w:rFonts w:asciiTheme="majorHAnsi" w:hAnsiTheme="majorHAnsi" w:cstheme="majorHAnsi"/>
              </w:rPr>
              <w:t>Tener noción de las partes del cuerpo que se trabajara</w:t>
            </w:r>
          </w:p>
        </w:tc>
      </w:tr>
      <w:tr w:rsidR="009154D8" w:rsidRPr="008D399F" w14:paraId="7CEF5AB1" w14:textId="77777777" w:rsidTr="00E17F0F">
        <w:trPr>
          <w:trHeight w:val="416"/>
        </w:trPr>
        <w:tc>
          <w:tcPr>
            <w:tcW w:w="13362" w:type="dxa"/>
            <w:gridSpan w:val="2"/>
            <w:shd w:val="clear" w:color="auto" w:fill="F2F2F2" w:themeFill="background1" w:themeFillShade="F2"/>
          </w:tcPr>
          <w:p w14:paraId="416FE6A0" w14:textId="77777777" w:rsidR="00784F40" w:rsidRPr="008D399F" w:rsidRDefault="00784F40" w:rsidP="009B6EB6">
            <w:pPr>
              <w:pStyle w:val="Ttulo1"/>
              <w:spacing w:after="240" w:line="240" w:lineRule="auto"/>
              <w:outlineLvl w:val="0"/>
              <w:rPr>
                <w:rFonts w:cstheme="majorHAnsi"/>
                <w:color w:val="auto"/>
                <w:sz w:val="22"/>
                <w:szCs w:val="22"/>
              </w:rPr>
            </w:pPr>
            <w:r w:rsidRPr="008D399F">
              <w:rPr>
                <w:rFonts w:cstheme="majorHAnsi"/>
                <w:b/>
                <w:bCs/>
                <w:color w:val="auto"/>
                <w:sz w:val="22"/>
                <w:szCs w:val="22"/>
              </w:rPr>
              <w:t>Lista de material de estudio con el que se cuenta</w:t>
            </w:r>
          </w:p>
        </w:tc>
      </w:tr>
      <w:tr w:rsidR="009154D8" w:rsidRPr="008D399F" w14:paraId="5E1099A0" w14:textId="77777777" w:rsidTr="00E17F0F">
        <w:trPr>
          <w:trHeight w:val="518"/>
        </w:trPr>
        <w:tc>
          <w:tcPr>
            <w:tcW w:w="13362" w:type="dxa"/>
            <w:gridSpan w:val="2"/>
            <w:shd w:val="clear" w:color="auto" w:fill="FFFFFF" w:themeFill="background1"/>
          </w:tcPr>
          <w:p w14:paraId="05608B7E" w14:textId="3DBE220F" w:rsidR="008F4B4E" w:rsidRPr="008D399F" w:rsidRDefault="00CC5988" w:rsidP="008F4B4E">
            <w:pPr>
              <w:pStyle w:val="Ttulo1"/>
              <w:numPr>
                <w:ilvl w:val="0"/>
                <w:numId w:val="1"/>
              </w:numPr>
              <w:spacing w:after="240" w:line="240" w:lineRule="auto"/>
              <w:outlineLvl w:val="0"/>
              <w:rPr>
                <w:rFonts w:cstheme="majorHAnsi"/>
                <w:color w:val="auto"/>
                <w:sz w:val="22"/>
                <w:szCs w:val="22"/>
              </w:rPr>
            </w:pPr>
            <w:r w:rsidRPr="008D399F">
              <w:rPr>
                <w:rFonts w:cstheme="majorHAnsi"/>
                <w:color w:val="auto"/>
                <w:sz w:val="22"/>
                <w:szCs w:val="22"/>
              </w:rPr>
              <w:t>Canción</w:t>
            </w:r>
            <w:r w:rsidR="008F4B4E" w:rsidRPr="008D399F">
              <w:rPr>
                <w:rFonts w:cstheme="majorHAnsi"/>
                <w:color w:val="auto"/>
                <w:sz w:val="22"/>
                <w:szCs w:val="22"/>
              </w:rPr>
              <w:t>:</w:t>
            </w:r>
            <w:r w:rsidRPr="008D399F">
              <w:rPr>
                <w:rFonts w:cstheme="maj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D399F">
              <w:rPr>
                <w:rFonts w:cstheme="majorHAnsi"/>
                <w:color w:val="auto"/>
                <w:sz w:val="22"/>
                <w:szCs w:val="22"/>
              </w:rPr>
              <w:t>Dor</w:t>
            </w:r>
            <w:r w:rsidR="00BC4352" w:rsidRPr="008D399F">
              <w:rPr>
                <w:rFonts w:cstheme="majorHAnsi"/>
                <w:color w:val="auto"/>
                <w:sz w:val="22"/>
                <w:szCs w:val="22"/>
              </w:rPr>
              <w:t>em</w:t>
            </w:r>
            <w:r w:rsidRPr="008D399F">
              <w:rPr>
                <w:rFonts w:cstheme="majorHAnsi"/>
                <w:color w:val="auto"/>
                <w:sz w:val="22"/>
                <w:szCs w:val="22"/>
              </w:rPr>
              <w:t>i</w:t>
            </w:r>
            <w:proofErr w:type="spellEnd"/>
            <w:r w:rsidR="008F4B4E" w:rsidRPr="008D399F">
              <w:rPr>
                <w:rFonts w:cstheme="majorHAnsi"/>
                <w:color w:val="auto"/>
                <w:sz w:val="22"/>
                <w:szCs w:val="22"/>
              </w:rPr>
              <w:t xml:space="preserve"> (2016) “Las partes del cuerpo” recuperado </w:t>
            </w:r>
            <w:proofErr w:type="gramStart"/>
            <w:r w:rsidR="008F4B4E" w:rsidRPr="008D399F">
              <w:rPr>
                <w:rFonts w:cstheme="majorHAnsi"/>
                <w:color w:val="auto"/>
                <w:sz w:val="22"/>
                <w:szCs w:val="22"/>
              </w:rPr>
              <w:t>de  https://www.youtube.com/watch?v=pc06kmPcNkk</w:t>
            </w:r>
            <w:proofErr w:type="gramEnd"/>
            <w:r w:rsidR="008F4B4E" w:rsidRPr="008D399F">
              <w:rPr>
                <w:rFonts w:cstheme="majorHAnsi"/>
                <w:color w:val="auto"/>
                <w:sz w:val="22"/>
                <w:szCs w:val="22"/>
              </w:rPr>
              <w:t xml:space="preserve">  este recurso se encuentra dentro del podcast pero importante que se trabaje antes de realizar todas estas actividades</w:t>
            </w:r>
          </w:p>
          <w:p w14:paraId="1A0E7CD2" w14:textId="7EE72FFB" w:rsidR="008F4B4E" w:rsidRPr="00156213" w:rsidRDefault="008F4B4E" w:rsidP="00156213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8D399F">
              <w:rPr>
                <w:rFonts w:asciiTheme="majorHAnsi" w:hAnsiTheme="majorHAnsi" w:cstheme="majorHAnsi"/>
              </w:rPr>
              <w:t>Podcast:</w:t>
            </w:r>
            <w:r w:rsidR="00156213">
              <w:rPr>
                <w:rFonts w:asciiTheme="majorHAnsi" w:hAnsiTheme="majorHAnsi" w:cstheme="majorHAnsi"/>
              </w:rPr>
              <w:t xml:space="preserve"> </w:t>
            </w:r>
            <w:r w:rsidR="00156213" w:rsidRPr="008D399F">
              <w:rPr>
                <w:rFonts w:asciiTheme="majorHAnsi" w:hAnsiTheme="majorHAnsi" w:cstheme="majorHAnsi"/>
              </w:rPr>
              <w:t xml:space="preserve"> </w:t>
            </w:r>
            <w:r w:rsidR="00156213" w:rsidRPr="008D399F">
              <w:rPr>
                <w:rFonts w:asciiTheme="majorHAnsi" w:hAnsiTheme="majorHAnsi" w:cstheme="majorHAnsi"/>
              </w:rPr>
              <w:t>Tania Arcos Perafan</w:t>
            </w:r>
            <w:r w:rsidRPr="00156213">
              <w:rPr>
                <w:rFonts w:asciiTheme="majorHAnsi" w:hAnsiTheme="majorHAnsi" w:cstheme="majorHAnsi"/>
              </w:rPr>
              <w:t xml:space="preserve"> ¿Qué partes conforman mi cuerpo? </w:t>
            </w:r>
          </w:p>
          <w:p w14:paraId="36991DC4" w14:textId="519DD05F" w:rsidR="008F4B4E" w:rsidRPr="008D399F" w:rsidRDefault="008F4B4E" w:rsidP="008F4B4E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8D399F">
              <w:rPr>
                <w:rFonts w:asciiTheme="majorHAnsi" w:hAnsiTheme="majorHAnsi" w:cstheme="majorHAnsi"/>
              </w:rPr>
              <w:t xml:space="preserve">Guía: </w:t>
            </w:r>
            <w:r w:rsidR="00156213" w:rsidRPr="008D399F">
              <w:rPr>
                <w:rFonts w:asciiTheme="majorHAnsi" w:hAnsiTheme="majorHAnsi" w:cstheme="majorHAnsi"/>
              </w:rPr>
              <w:t xml:space="preserve"> </w:t>
            </w:r>
            <w:r w:rsidR="00156213" w:rsidRPr="008D399F">
              <w:rPr>
                <w:rFonts w:asciiTheme="majorHAnsi" w:hAnsiTheme="majorHAnsi" w:cstheme="majorHAnsi"/>
              </w:rPr>
              <w:t>Tania Arcos Perafan</w:t>
            </w:r>
            <w:r w:rsidR="00156213">
              <w:rPr>
                <w:rFonts w:asciiTheme="majorHAnsi" w:hAnsiTheme="majorHAnsi" w:cstheme="majorHAnsi"/>
              </w:rPr>
              <w:t xml:space="preserve">. </w:t>
            </w:r>
            <w:r w:rsidRPr="008D399F">
              <w:rPr>
                <w:rFonts w:asciiTheme="majorHAnsi" w:hAnsiTheme="majorHAnsi" w:cstheme="majorHAnsi"/>
              </w:rPr>
              <w:t xml:space="preserve">Guía pedagógica que el docente de la institución Educativa Rural La Fuente de Tocancipá podrá aplicar a sus estudiantes de primer grado. </w:t>
            </w:r>
          </w:p>
          <w:p w14:paraId="13B19AEC" w14:textId="77777777" w:rsidR="00710E70" w:rsidRPr="008D399F" w:rsidRDefault="008F4B4E" w:rsidP="00710E70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211922"/>
              </w:rPr>
            </w:pPr>
            <w:r w:rsidRPr="008D399F">
              <w:rPr>
                <w:rFonts w:asciiTheme="majorHAnsi" w:hAnsiTheme="majorHAnsi" w:cstheme="majorHAnsi"/>
              </w:rPr>
              <w:t>Imágenes</w:t>
            </w:r>
            <w:r w:rsidR="00710E70" w:rsidRPr="008D399F">
              <w:rPr>
                <w:rFonts w:asciiTheme="majorHAnsi" w:hAnsiTheme="majorHAnsi" w:cstheme="majorHAnsi"/>
              </w:rPr>
              <w:t xml:space="preserve">: </w:t>
            </w:r>
          </w:p>
          <w:p w14:paraId="5DCFFC33" w14:textId="5052093B" w:rsidR="00710E70" w:rsidRPr="008D399F" w:rsidRDefault="00710E70" w:rsidP="00710E70">
            <w:pPr>
              <w:pStyle w:val="Prrafodelista"/>
              <w:numPr>
                <w:ilvl w:val="2"/>
                <w:numId w:val="2"/>
              </w:numPr>
              <w:rPr>
                <w:rStyle w:val="Hipervnculo"/>
                <w:rFonts w:asciiTheme="majorHAnsi" w:hAnsiTheme="majorHAnsi" w:cstheme="majorHAnsi"/>
                <w:color w:val="211922"/>
                <w:u w:val="none"/>
              </w:rPr>
            </w:pPr>
            <w:r w:rsidRPr="008D399F">
              <w:rPr>
                <w:rFonts w:asciiTheme="majorHAnsi" w:hAnsiTheme="majorHAnsi" w:cstheme="majorHAnsi"/>
              </w:rPr>
              <w:t xml:space="preserve">Lucre (2020) la cabeza. Recuperado de: </w:t>
            </w:r>
            <w:hyperlink r:id="rId10" w:history="1">
              <w:r w:rsidRPr="008D399F">
                <w:rPr>
                  <w:rStyle w:val="Hipervnculo"/>
                  <w:rFonts w:asciiTheme="majorHAnsi" w:hAnsiTheme="majorHAnsi" w:cstheme="majorHAnsi"/>
                </w:rPr>
                <w:t>https://puzzlefactory.pl/es/puzzle/jugar/para-los-ninos/222938-la-cabeza</w:t>
              </w:r>
            </w:hyperlink>
          </w:p>
          <w:p w14:paraId="0D0864EB" w14:textId="39ABEE55" w:rsidR="00710E70" w:rsidRPr="008D399F" w:rsidRDefault="00CF2B56" w:rsidP="00710E70">
            <w:pPr>
              <w:pStyle w:val="Prrafodelista"/>
              <w:numPr>
                <w:ilvl w:val="2"/>
                <w:numId w:val="2"/>
              </w:numPr>
              <w:rPr>
                <w:rFonts w:asciiTheme="majorHAnsi" w:hAnsiTheme="majorHAnsi" w:cstheme="majorHAnsi"/>
                <w:b/>
                <w:bCs/>
                <w:color w:val="262626"/>
              </w:rPr>
            </w:pPr>
            <w:r w:rsidRPr="008D399F">
              <w:rPr>
                <w:rFonts w:asciiTheme="majorHAnsi" w:hAnsiTheme="majorHAnsi" w:cstheme="majorHAnsi"/>
              </w:rPr>
              <w:t>Pinterest</w:t>
            </w:r>
            <w:r w:rsidR="00710E70" w:rsidRPr="008D399F">
              <w:rPr>
                <w:rFonts w:asciiTheme="majorHAnsi" w:hAnsiTheme="majorHAnsi" w:cstheme="majorHAnsi"/>
                <w:color w:val="211922"/>
              </w:rPr>
              <w:t xml:space="preserve"> (</w:t>
            </w:r>
            <w:r w:rsidRPr="008D399F">
              <w:rPr>
                <w:rFonts w:asciiTheme="majorHAnsi" w:hAnsiTheme="majorHAnsi" w:cstheme="majorHAnsi"/>
                <w:color w:val="211922"/>
              </w:rPr>
              <w:t>s. f)</w:t>
            </w:r>
            <w:r w:rsidR="00710E70" w:rsidRPr="008D399F">
              <w:rPr>
                <w:rFonts w:asciiTheme="majorHAnsi" w:hAnsiTheme="majorHAnsi" w:cstheme="majorHAnsi"/>
                <w:color w:val="211922"/>
              </w:rPr>
              <w:t xml:space="preserve"> Anverso y reverso del hombre humano. Recuperado de: </w:t>
            </w:r>
            <w:hyperlink r:id="rId11" w:history="1">
              <w:r w:rsidRPr="008D399F">
                <w:rPr>
                  <w:rStyle w:val="Hipervnculo"/>
                  <w:rFonts w:asciiTheme="majorHAnsi" w:hAnsiTheme="majorHAnsi" w:cstheme="majorHAnsi"/>
                </w:rPr>
                <w:t>https://co.pinterest.com/pin/587086501417559064/?autologin=true</w:t>
              </w:r>
            </w:hyperlink>
            <w:r w:rsidRPr="008D399F">
              <w:rPr>
                <w:rFonts w:asciiTheme="majorHAnsi" w:hAnsiTheme="majorHAnsi" w:cstheme="majorHAnsi"/>
                <w:color w:val="211922"/>
              </w:rPr>
              <w:t xml:space="preserve"> </w:t>
            </w:r>
          </w:p>
          <w:p w14:paraId="7B6EF84D" w14:textId="77777777" w:rsidR="00074E66" w:rsidRPr="008D399F" w:rsidRDefault="00CF2B56" w:rsidP="00074E66">
            <w:pPr>
              <w:pStyle w:val="Prrafodelista"/>
              <w:numPr>
                <w:ilvl w:val="2"/>
                <w:numId w:val="2"/>
              </w:numPr>
              <w:shd w:val="clear" w:color="auto" w:fill="FFFFFF"/>
              <w:rPr>
                <w:rFonts w:asciiTheme="majorHAnsi" w:hAnsiTheme="majorHAnsi" w:cstheme="majorHAnsi"/>
                <w:color w:val="211922"/>
              </w:rPr>
            </w:pPr>
            <w:r w:rsidRPr="008D399F">
              <w:rPr>
                <w:rFonts w:asciiTheme="majorHAnsi" w:hAnsiTheme="majorHAnsi" w:cstheme="majorHAnsi"/>
              </w:rPr>
              <w:lastRenderedPageBreak/>
              <w:t>Tropical (</w:t>
            </w:r>
            <w:proofErr w:type="spellStart"/>
            <w:r w:rsidRPr="008D399F">
              <w:rPr>
                <w:rFonts w:asciiTheme="majorHAnsi" w:hAnsiTheme="majorHAnsi" w:cstheme="majorHAnsi"/>
              </w:rPr>
              <w:t>s.f</w:t>
            </w:r>
            <w:proofErr w:type="spellEnd"/>
            <w:r w:rsidRPr="008D399F">
              <w:rPr>
                <w:rFonts w:asciiTheme="majorHAnsi" w:hAnsiTheme="majorHAnsi" w:cstheme="majorHAnsi"/>
              </w:rPr>
              <w:t xml:space="preserve">) Brazo. Recuperado de: </w:t>
            </w:r>
            <w:hyperlink r:id="rId12" w:history="1">
              <w:r w:rsidRPr="008D399F">
                <w:rPr>
                  <w:rStyle w:val="Hipervnculo"/>
                  <w:rFonts w:asciiTheme="majorHAnsi" w:hAnsiTheme="majorHAnsi" w:cstheme="majorHAnsi"/>
                </w:rPr>
                <w:t>https://www.soyvisual.org/fotos/brazo</w:t>
              </w:r>
            </w:hyperlink>
          </w:p>
          <w:p w14:paraId="4AB6B37D" w14:textId="1A50ED7A" w:rsidR="00784F40" w:rsidRPr="008D399F" w:rsidRDefault="00CF2B56" w:rsidP="00074E66">
            <w:pPr>
              <w:pStyle w:val="Prrafodelista"/>
              <w:numPr>
                <w:ilvl w:val="2"/>
                <w:numId w:val="2"/>
              </w:numPr>
              <w:shd w:val="clear" w:color="auto" w:fill="FFFFFF"/>
              <w:rPr>
                <w:rFonts w:asciiTheme="majorHAnsi" w:hAnsiTheme="majorHAnsi" w:cstheme="majorHAnsi"/>
                <w:color w:val="211922"/>
              </w:rPr>
            </w:pPr>
            <w:r w:rsidRPr="008D399F">
              <w:rPr>
                <w:rFonts w:asciiTheme="majorHAnsi" w:hAnsiTheme="majorHAnsi" w:cstheme="majorHAnsi"/>
                <w:color w:val="211922"/>
              </w:rPr>
              <w:t>Tropical (</w:t>
            </w:r>
            <w:proofErr w:type="spellStart"/>
            <w:r w:rsidRPr="008D399F">
              <w:rPr>
                <w:rFonts w:asciiTheme="majorHAnsi" w:hAnsiTheme="majorHAnsi" w:cstheme="majorHAnsi"/>
                <w:color w:val="211922"/>
              </w:rPr>
              <w:t>s.f</w:t>
            </w:r>
            <w:proofErr w:type="spellEnd"/>
            <w:r w:rsidRPr="008D399F">
              <w:rPr>
                <w:rFonts w:asciiTheme="majorHAnsi" w:hAnsiTheme="majorHAnsi" w:cstheme="majorHAnsi"/>
                <w:color w:val="211922"/>
              </w:rPr>
              <w:t xml:space="preserve">) Pierna. Recuperado de: </w:t>
            </w:r>
            <w:hyperlink r:id="rId13" w:history="1">
              <w:r w:rsidRPr="008D399F">
                <w:rPr>
                  <w:rStyle w:val="Hipervnculo"/>
                  <w:rFonts w:asciiTheme="majorHAnsi" w:hAnsiTheme="majorHAnsi" w:cstheme="majorHAnsi"/>
                </w:rPr>
                <w:t>https://www.soyvisual.org/fotos/pierna</w:t>
              </w:r>
            </w:hyperlink>
            <w:r w:rsidRPr="008D399F">
              <w:rPr>
                <w:rFonts w:asciiTheme="majorHAnsi" w:hAnsiTheme="majorHAnsi" w:cstheme="majorHAnsi"/>
                <w:color w:val="211922"/>
              </w:rPr>
              <w:t xml:space="preserve"> </w:t>
            </w:r>
            <w:r w:rsidR="00710E70" w:rsidRPr="008D399F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9154D8" w:rsidRPr="008D399F" w14:paraId="345A00F4" w14:textId="77777777" w:rsidTr="00E17F0F">
        <w:trPr>
          <w:trHeight w:val="325"/>
        </w:trPr>
        <w:tc>
          <w:tcPr>
            <w:tcW w:w="13362" w:type="dxa"/>
            <w:gridSpan w:val="2"/>
            <w:shd w:val="clear" w:color="auto" w:fill="F2F2F2" w:themeFill="background1" w:themeFillShade="F2"/>
          </w:tcPr>
          <w:p w14:paraId="3DE27973" w14:textId="64744773" w:rsidR="00784F40" w:rsidRPr="008D399F" w:rsidRDefault="00784F40" w:rsidP="009B6EB6">
            <w:pPr>
              <w:pStyle w:val="Ttulo1"/>
              <w:spacing w:after="240" w:line="240" w:lineRule="auto"/>
              <w:outlineLvl w:val="0"/>
              <w:rPr>
                <w:rFonts w:cstheme="majorHAnsi"/>
                <w:color w:val="auto"/>
                <w:sz w:val="22"/>
                <w:szCs w:val="22"/>
              </w:rPr>
            </w:pPr>
            <w:r w:rsidRPr="008D399F">
              <w:rPr>
                <w:rFonts w:cstheme="majorHAnsi"/>
                <w:b/>
                <w:bCs/>
                <w:color w:val="auto"/>
                <w:sz w:val="22"/>
                <w:szCs w:val="22"/>
              </w:rPr>
              <w:lastRenderedPageBreak/>
              <w:t>Descripción del material a producir</w:t>
            </w:r>
            <w:r w:rsidR="00CB6D82" w:rsidRPr="008D399F">
              <w:rPr>
                <w:rFonts w:cstheme="majorHAns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9154D8" w:rsidRPr="008D399F" w14:paraId="5AC42D08" w14:textId="77777777" w:rsidTr="00E17F0F">
        <w:trPr>
          <w:trHeight w:val="518"/>
        </w:trPr>
        <w:tc>
          <w:tcPr>
            <w:tcW w:w="13362" w:type="dxa"/>
            <w:gridSpan w:val="2"/>
            <w:shd w:val="clear" w:color="auto" w:fill="FFFFFF" w:themeFill="background1"/>
          </w:tcPr>
          <w:p w14:paraId="5A148B8C" w14:textId="3B7D62B4" w:rsidR="005B2A64" w:rsidRPr="008D399F" w:rsidRDefault="005B2A64" w:rsidP="005B2A64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8D399F">
              <w:rPr>
                <w:rFonts w:asciiTheme="majorHAnsi" w:hAnsiTheme="majorHAnsi" w:cstheme="majorHAnsi"/>
              </w:rPr>
              <w:t>Se realiz</w:t>
            </w:r>
            <w:r w:rsidR="00BC4352" w:rsidRPr="008D399F">
              <w:rPr>
                <w:rFonts w:asciiTheme="majorHAnsi" w:hAnsiTheme="majorHAnsi" w:cstheme="majorHAnsi"/>
              </w:rPr>
              <w:t>ó</w:t>
            </w:r>
            <w:r w:rsidRPr="008D399F">
              <w:rPr>
                <w:rFonts w:asciiTheme="majorHAnsi" w:hAnsiTheme="majorHAnsi" w:cstheme="majorHAnsi"/>
              </w:rPr>
              <w:t xml:space="preserve"> un podcast en al cual se trabaja 24 partes del cuerpo humano</w:t>
            </w:r>
            <w:r w:rsidR="00BC4352" w:rsidRPr="008D399F">
              <w:rPr>
                <w:rFonts w:asciiTheme="majorHAnsi" w:hAnsiTheme="majorHAnsi" w:cstheme="majorHAnsi"/>
              </w:rPr>
              <w:t xml:space="preserve"> y tienen una duración de 19 minutos y 44 segundos, en este podcast los estudiantes deben escuchar las instrucciones y realizarlas a medida que el podcast avanza.  </w:t>
            </w:r>
            <w:hyperlink r:id="rId14" w:history="1">
              <w:r w:rsidR="00BC4352" w:rsidRPr="008D399F">
                <w:rPr>
                  <w:rStyle w:val="Hipervnculo"/>
                  <w:rFonts w:asciiTheme="majorHAnsi" w:hAnsiTheme="majorHAnsi" w:cstheme="majorHAnsi"/>
                </w:rPr>
                <w:t>https://youtu.be/ryW3USwUvSA</w:t>
              </w:r>
            </w:hyperlink>
            <w:r w:rsidR="00BC4352" w:rsidRPr="008D399F">
              <w:rPr>
                <w:rFonts w:asciiTheme="majorHAnsi" w:hAnsiTheme="majorHAnsi" w:cstheme="majorHAnsi"/>
              </w:rPr>
              <w:t xml:space="preserve"> </w:t>
            </w:r>
          </w:p>
          <w:p w14:paraId="7BE351C0" w14:textId="34910594" w:rsidR="005B2A64" w:rsidRPr="008D399F" w:rsidRDefault="00B4454D" w:rsidP="005B2A64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También s</w:t>
            </w:r>
            <w:r w:rsidR="00156213">
              <w:rPr>
                <w:rFonts w:asciiTheme="majorHAnsi" w:hAnsiTheme="majorHAnsi" w:cstheme="majorHAnsi"/>
              </w:rPr>
              <w:t xml:space="preserve">e realizó </w:t>
            </w:r>
            <w:r w:rsidR="005B2A64" w:rsidRPr="008D399F">
              <w:rPr>
                <w:rFonts w:asciiTheme="majorHAnsi" w:hAnsiTheme="majorHAnsi" w:cstheme="majorHAnsi"/>
              </w:rPr>
              <w:t>una guía pedagógica la cual consta de 3 puntos y 4 subpuntos, el primer punto se debe desarrollar antes de reproducir</w:t>
            </w:r>
            <w:r>
              <w:rPr>
                <w:rFonts w:asciiTheme="majorHAnsi" w:hAnsiTheme="majorHAnsi" w:cstheme="majorHAnsi"/>
              </w:rPr>
              <w:t xml:space="preserve"> el podcast</w:t>
            </w:r>
            <w:r w:rsidR="00156213">
              <w:rPr>
                <w:rFonts w:asciiTheme="majorHAnsi" w:hAnsiTheme="majorHAnsi" w:cstheme="majorHAnsi"/>
              </w:rPr>
              <w:t xml:space="preserve"> y requiere del trabajo docente-estudiante, el segundo punto </w:t>
            </w:r>
            <w:r>
              <w:rPr>
                <w:rFonts w:asciiTheme="majorHAnsi" w:hAnsiTheme="majorHAnsi" w:cstheme="majorHAnsi"/>
              </w:rPr>
              <w:t>es la reproducción del</w:t>
            </w:r>
            <w:r w:rsidR="005B2A64" w:rsidRPr="008D399F">
              <w:rPr>
                <w:rFonts w:asciiTheme="majorHAnsi" w:hAnsiTheme="majorHAnsi" w:cstheme="majorHAnsi"/>
              </w:rPr>
              <w:t xml:space="preserve"> podcast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5B2A64" w:rsidRPr="008D399F">
              <w:rPr>
                <w:rFonts w:asciiTheme="majorHAnsi" w:hAnsiTheme="majorHAnsi" w:cstheme="majorHAnsi"/>
              </w:rPr>
              <w:t>y</w:t>
            </w:r>
            <w:r>
              <w:rPr>
                <w:rFonts w:asciiTheme="majorHAnsi" w:hAnsiTheme="majorHAnsi" w:cstheme="majorHAnsi"/>
              </w:rPr>
              <w:t xml:space="preserve"> requiere del seguimiento de instrucciones, el 3 punto costa de 4 subpuntos que se deben desarrollar</w:t>
            </w:r>
            <w:r w:rsidR="005B2A64" w:rsidRPr="008D399F">
              <w:rPr>
                <w:rFonts w:asciiTheme="majorHAnsi" w:hAnsiTheme="majorHAnsi" w:cstheme="majorHAnsi"/>
              </w:rPr>
              <w:t xml:space="preserve"> </w:t>
            </w:r>
            <w:r w:rsidR="00555F97">
              <w:rPr>
                <w:rFonts w:asciiTheme="majorHAnsi" w:hAnsiTheme="majorHAnsi" w:cstheme="majorHAnsi"/>
              </w:rPr>
              <w:t>después del podcast y sirven para evaluar el proceso.</w:t>
            </w:r>
          </w:p>
        </w:tc>
      </w:tr>
      <w:tr w:rsidR="009154D8" w:rsidRPr="008D399F" w14:paraId="33D00517" w14:textId="77777777" w:rsidTr="00E17F0F">
        <w:trPr>
          <w:trHeight w:val="308"/>
        </w:trPr>
        <w:tc>
          <w:tcPr>
            <w:tcW w:w="13362" w:type="dxa"/>
            <w:gridSpan w:val="2"/>
            <w:shd w:val="clear" w:color="auto" w:fill="F2F2F2" w:themeFill="background1" w:themeFillShade="F2"/>
          </w:tcPr>
          <w:p w14:paraId="33007688" w14:textId="77777777" w:rsidR="00784F40" w:rsidRPr="008D399F" w:rsidRDefault="00784F40" w:rsidP="009B6EB6">
            <w:pPr>
              <w:pStyle w:val="Ttulo1"/>
              <w:spacing w:after="240" w:line="240" w:lineRule="auto"/>
              <w:outlineLvl w:val="0"/>
              <w:rPr>
                <w:rFonts w:cstheme="majorHAnsi"/>
                <w:color w:val="auto"/>
                <w:sz w:val="22"/>
                <w:szCs w:val="22"/>
              </w:rPr>
            </w:pPr>
            <w:r w:rsidRPr="008D399F">
              <w:rPr>
                <w:rFonts w:cstheme="majorHAnsi"/>
                <w:b/>
                <w:bCs/>
                <w:color w:val="auto"/>
                <w:sz w:val="22"/>
                <w:szCs w:val="22"/>
              </w:rPr>
              <w:t>Referentes conceptuales/Bibliografía</w:t>
            </w:r>
          </w:p>
        </w:tc>
      </w:tr>
      <w:tr w:rsidR="009154D8" w:rsidRPr="008D399F" w14:paraId="57DF9DC0" w14:textId="77777777" w:rsidTr="00E17F0F">
        <w:trPr>
          <w:trHeight w:val="518"/>
        </w:trPr>
        <w:tc>
          <w:tcPr>
            <w:tcW w:w="13362" w:type="dxa"/>
            <w:gridSpan w:val="2"/>
            <w:shd w:val="clear" w:color="auto" w:fill="FFFFFF" w:themeFill="background1"/>
          </w:tcPr>
          <w:p w14:paraId="02A6338E" w14:textId="10CC84E2" w:rsidR="005B2A64" w:rsidRPr="004C61A5" w:rsidRDefault="005B2A64" w:rsidP="0003734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 w:rsidRPr="004C61A5">
              <w:rPr>
                <w:rFonts w:asciiTheme="majorHAnsi" w:hAnsiTheme="majorHAnsi" w:cstheme="majorHAnsi"/>
              </w:rPr>
              <w:t>Ministerio de Educación Nacional (</w:t>
            </w:r>
            <w:r w:rsidR="0003734F" w:rsidRPr="004C61A5">
              <w:rPr>
                <w:rFonts w:asciiTheme="majorHAnsi" w:hAnsiTheme="majorHAnsi" w:cstheme="majorHAnsi"/>
              </w:rPr>
              <w:t>2004) Estándares Básicos de Competencias en Ciencias Naturales y Ciencias Sociales. Formar en ciencias: ¡El</w:t>
            </w:r>
            <w:r w:rsidR="004C61A5" w:rsidRPr="004C61A5">
              <w:t xml:space="preserve"> desafío! (PDF)</w:t>
            </w:r>
          </w:p>
          <w:p w14:paraId="461490B6" w14:textId="76F72728" w:rsidR="005B2A64" w:rsidRPr="004C61A5" w:rsidRDefault="005B2A64" w:rsidP="005B2A64">
            <w:pPr>
              <w:rPr>
                <w:rFonts w:asciiTheme="majorHAnsi" w:hAnsiTheme="majorHAnsi" w:cstheme="majorHAnsi"/>
              </w:rPr>
            </w:pPr>
            <w:proofErr w:type="spellStart"/>
            <w:r w:rsidRPr="004C61A5">
              <w:rPr>
                <w:rFonts w:asciiTheme="majorHAnsi" w:hAnsiTheme="majorHAnsi" w:cstheme="majorHAnsi"/>
              </w:rPr>
              <w:t>Smile</w:t>
            </w:r>
            <w:proofErr w:type="spellEnd"/>
            <w:r w:rsidRPr="004C61A5">
              <w:rPr>
                <w:rFonts w:asciiTheme="majorHAnsi" w:hAnsiTheme="majorHAnsi" w:cstheme="majorHAnsi"/>
              </w:rPr>
              <w:t xml:space="preserve"> and </w:t>
            </w:r>
            <w:proofErr w:type="spellStart"/>
            <w:r w:rsidRPr="004C61A5">
              <w:rPr>
                <w:rFonts w:asciiTheme="majorHAnsi" w:hAnsiTheme="majorHAnsi" w:cstheme="majorHAnsi"/>
              </w:rPr>
              <w:t>learn</w:t>
            </w:r>
            <w:proofErr w:type="spellEnd"/>
            <w:r w:rsidRPr="004C61A5">
              <w:rPr>
                <w:rFonts w:asciiTheme="majorHAnsi" w:hAnsiTheme="majorHAnsi" w:cstheme="majorHAnsi"/>
              </w:rPr>
              <w:t xml:space="preserve"> (2018) Las partes del cuerpo humano para niños | Vídeos educativos para niños. Recuperado de: https://www.youtube.com/watch?v=ppUnmAvLhwE</w:t>
            </w:r>
          </w:p>
          <w:p w14:paraId="4E601A59" w14:textId="1E005E6D" w:rsidR="00784F40" w:rsidRPr="008D399F" w:rsidRDefault="00784F40" w:rsidP="009B6EB6">
            <w:pPr>
              <w:pStyle w:val="Ttulo1"/>
              <w:spacing w:after="240" w:line="240" w:lineRule="auto"/>
              <w:outlineLvl w:val="0"/>
              <w:rPr>
                <w:rFonts w:cstheme="majorHAnsi"/>
                <w:color w:val="auto"/>
                <w:sz w:val="22"/>
                <w:szCs w:val="22"/>
              </w:rPr>
            </w:pPr>
          </w:p>
        </w:tc>
      </w:tr>
    </w:tbl>
    <w:p w14:paraId="5237A30B" w14:textId="189FBCA5" w:rsidR="00784F40" w:rsidRDefault="00784F40"/>
    <w:p w14:paraId="4314C661" w14:textId="38295690" w:rsidR="00C050D2" w:rsidRDefault="00C050D2"/>
    <w:p w14:paraId="27F43BBF" w14:textId="4CA02E9F" w:rsidR="00C050D2" w:rsidRDefault="00C050D2"/>
    <w:sectPr w:rsidR="00C050D2" w:rsidSect="00172B0A">
      <w:headerReference w:type="default" r:id="rId15"/>
      <w:pgSz w:w="15840" w:h="12240" w:orient="landscape"/>
      <w:pgMar w:top="85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A9C78" w14:textId="77777777" w:rsidR="001B66BA" w:rsidRDefault="001B66BA" w:rsidP="00172B0A">
      <w:pPr>
        <w:spacing w:after="0" w:line="240" w:lineRule="auto"/>
      </w:pPr>
      <w:r>
        <w:separator/>
      </w:r>
    </w:p>
  </w:endnote>
  <w:endnote w:type="continuationSeparator" w:id="0">
    <w:p w14:paraId="1BE4945C" w14:textId="77777777" w:rsidR="001B66BA" w:rsidRDefault="001B66BA" w:rsidP="00172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FBF6C" w14:textId="77777777" w:rsidR="001B66BA" w:rsidRDefault="001B66BA" w:rsidP="00172B0A">
      <w:pPr>
        <w:spacing w:after="0" w:line="240" w:lineRule="auto"/>
      </w:pPr>
      <w:r>
        <w:separator/>
      </w:r>
    </w:p>
  </w:footnote>
  <w:footnote w:type="continuationSeparator" w:id="0">
    <w:p w14:paraId="3747C76C" w14:textId="77777777" w:rsidR="001B66BA" w:rsidRDefault="001B66BA" w:rsidP="00172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7DBEA" w14:textId="17773913" w:rsidR="00C5516F" w:rsidRDefault="00C5516F" w:rsidP="00C5516F">
    <w:pPr>
      <w:pStyle w:val="Encabezado"/>
      <w:tabs>
        <w:tab w:val="clear" w:pos="4419"/>
        <w:tab w:val="clear" w:pos="8838"/>
        <w:tab w:val="center" w:pos="5350"/>
      </w:tabs>
      <w:jc w:val="center"/>
      <w:rPr>
        <w:b/>
        <w:bCs/>
      </w:rPr>
    </w:pPr>
    <w:r w:rsidRPr="00C7741D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5C88EBF" wp14:editId="0C6DD6A4">
          <wp:simplePos x="0" y="0"/>
          <wp:positionH relativeFrom="column">
            <wp:posOffset>263525</wp:posOffset>
          </wp:positionH>
          <wp:positionV relativeFrom="paragraph">
            <wp:posOffset>-85725</wp:posOffset>
          </wp:positionV>
          <wp:extent cx="842645" cy="795020"/>
          <wp:effectExtent l="0" t="0" r="0" b="5080"/>
          <wp:wrapThrough wrapText="bothSides">
            <wp:wrapPolygon edited="0">
              <wp:start x="4883" y="0"/>
              <wp:lineTo x="4883" y="8281"/>
              <wp:lineTo x="1953" y="14492"/>
              <wp:lineTo x="0" y="16562"/>
              <wp:lineTo x="0" y="21220"/>
              <wp:lineTo x="20998" y="21220"/>
              <wp:lineTo x="20998" y="18633"/>
              <wp:lineTo x="19533" y="16562"/>
              <wp:lineTo x="17091" y="9834"/>
              <wp:lineTo x="16115" y="0"/>
              <wp:lineTo x="4883" y="0"/>
            </wp:wrapPolygon>
          </wp:wrapThrough>
          <wp:docPr id="1" name="Imagen 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E0D4C2" w14:textId="422EC638" w:rsidR="00C5516F" w:rsidRPr="00C7741D" w:rsidRDefault="00C5516F" w:rsidP="00C5516F">
    <w:pPr>
      <w:pStyle w:val="Encabezado"/>
      <w:tabs>
        <w:tab w:val="clear" w:pos="4419"/>
        <w:tab w:val="clear" w:pos="8838"/>
        <w:tab w:val="center" w:pos="5350"/>
      </w:tabs>
      <w:jc w:val="center"/>
      <w:rPr>
        <w:b/>
        <w:bCs/>
      </w:rPr>
    </w:pPr>
    <w:r w:rsidRPr="00C7741D">
      <w:rPr>
        <w:b/>
        <w:bCs/>
      </w:rPr>
      <w:t>AMBIENTE DE APRENDIZAJE</w:t>
    </w:r>
  </w:p>
  <w:p w14:paraId="624ED830" w14:textId="77777777" w:rsidR="00C5516F" w:rsidRDefault="00C5516F" w:rsidP="00C5516F">
    <w:pPr>
      <w:pStyle w:val="Encabezado"/>
      <w:tabs>
        <w:tab w:val="clear" w:pos="4419"/>
        <w:tab w:val="clear" w:pos="8838"/>
        <w:tab w:val="center" w:pos="5350"/>
      </w:tabs>
      <w:jc w:val="center"/>
      <w:rPr>
        <w:b/>
        <w:bCs/>
      </w:rPr>
    </w:pPr>
    <w:r>
      <w:rPr>
        <w:b/>
        <w:bCs/>
      </w:rPr>
      <w:t>AMBIENTE DE APRENDIZAJE COMPETENCIAS TIC DOCENTE</w:t>
    </w:r>
  </w:p>
  <w:p w14:paraId="254C49A2" w14:textId="77777777" w:rsidR="00C5516F" w:rsidRDefault="00C551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F4116"/>
    <w:multiLevelType w:val="hybridMultilevel"/>
    <w:tmpl w:val="6A303734"/>
    <w:lvl w:ilvl="0" w:tplc="0054F75E">
      <w:numFmt w:val="bullet"/>
      <w:lvlText w:val="-"/>
      <w:lvlJc w:val="left"/>
      <w:pPr>
        <w:ind w:left="720" w:hanging="360"/>
      </w:pPr>
      <w:rPr>
        <w:rFonts w:ascii="Verdana" w:eastAsiaTheme="majorEastAsia" w:hAnsi="Verdana" w:cstheme="maj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D77F6"/>
    <w:multiLevelType w:val="multilevel"/>
    <w:tmpl w:val="2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40"/>
    <w:rsid w:val="00010BCF"/>
    <w:rsid w:val="000201D6"/>
    <w:rsid w:val="0003734F"/>
    <w:rsid w:val="0005729C"/>
    <w:rsid w:val="000633DD"/>
    <w:rsid w:val="00072AA8"/>
    <w:rsid w:val="00074E66"/>
    <w:rsid w:val="000756E8"/>
    <w:rsid w:val="000B2663"/>
    <w:rsid w:val="000E1A20"/>
    <w:rsid w:val="00101293"/>
    <w:rsid w:val="00115AE6"/>
    <w:rsid w:val="00156213"/>
    <w:rsid w:val="00172B0A"/>
    <w:rsid w:val="001B66BA"/>
    <w:rsid w:val="001D7DBE"/>
    <w:rsid w:val="00225A43"/>
    <w:rsid w:val="0024298E"/>
    <w:rsid w:val="0025548B"/>
    <w:rsid w:val="0033065F"/>
    <w:rsid w:val="003511B2"/>
    <w:rsid w:val="003570DA"/>
    <w:rsid w:val="00367DF4"/>
    <w:rsid w:val="00483270"/>
    <w:rsid w:val="004C0851"/>
    <w:rsid w:val="004C61A5"/>
    <w:rsid w:val="004C6736"/>
    <w:rsid w:val="00555F97"/>
    <w:rsid w:val="00580B5F"/>
    <w:rsid w:val="00592B0D"/>
    <w:rsid w:val="005B2A64"/>
    <w:rsid w:val="005B2B24"/>
    <w:rsid w:val="005C28C3"/>
    <w:rsid w:val="005F7860"/>
    <w:rsid w:val="00612ACD"/>
    <w:rsid w:val="00636429"/>
    <w:rsid w:val="00637AB1"/>
    <w:rsid w:val="00682758"/>
    <w:rsid w:val="006A47AB"/>
    <w:rsid w:val="00710E70"/>
    <w:rsid w:val="0077351C"/>
    <w:rsid w:val="00773BEC"/>
    <w:rsid w:val="00784F40"/>
    <w:rsid w:val="00826B36"/>
    <w:rsid w:val="00826C04"/>
    <w:rsid w:val="008610C2"/>
    <w:rsid w:val="008B3D52"/>
    <w:rsid w:val="008D399F"/>
    <w:rsid w:val="008F13BA"/>
    <w:rsid w:val="008F4B4E"/>
    <w:rsid w:val="009154D8"/>
    <w:rsid w:val="00967338"/>
    <w:rsid w:val="009B6EB6"/>
    <w:rsid w:val="00A204E1"/>
    <w:rsid w:val="00A43223"/>
    <w:rsid w:val="00A84005"/>
    <w:rsid w:val="00B22276"/>
    <w:rsid w:val="00B351D8"/>
    <w:rsid w:val="00B4454D"/>
    <w:rsid w:val="00B50056"/>
    <w:rsid w:val="00BC4352"/>
    <w:rsid w:val="00BE0CB0"/>
    <w:rsid w:val="00C050D2"/>
    <w:rsid w:val="00C43CB7"/>
    <w:rsid w:val="00C55125"/>
    <w:rsid w:val="00C5516F"/>
    <w:rsid w:val="00CB6D82"/>
    <w:rsid w:val="00CC5988"/>
    <w:rsid w:val="00CF2B56"/>
    <w:rsid w:val="00CF5D99"/>
    <w:rsid w:val="00D02C61"/>
    <w:rsid w:val="00D85FFC"/>
    <w:rsid w:val="00E33A88"/>
    <w:rsid w:val="00E50F20"/>
    <w:rsid w:val="00EA39B1"/>
    <w:rsid w:val="00EA44F8"/>
    <w:rsid w:val="00EB2A40"/>
    <w:rsid w:val="00EB5AF4"/>
    <w:rsid w:val="00EC4C7C"/>
    <w:rsid w:val="00EC7095"/>
    <w:rsid w:val="00EE0D3A"/>
    <w:rsid w:val="00EE658A"/>
    <w:rsid w:val="00EF641F"/>
    <w:rsid w:val="00F37EE4"/>
    <w:rsid w:val="00F43C21"/>
    <w:rsid w:val="00FA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128E3"/>
  <w15:chartTrackingRefBased/>
  <w15:docId w15:val="{7351B344-395D-4F4B-99A6-6B6EA217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F40"/>
    <w:pPr>
      <w:spacing w:after="200" w:line="276" w:lineRule="auto"/>
    </w:pPr>
    <w:rPr>
      <w:rFonts w:eastAsiaTheme="minorEastAsia"/>
      <w:lang w:eastAsia="zh-TW"/>
    </w:rPr>
  </w:style>
  <w:style w:type="paragraph" w:styleId="Ttulo1">
    <w:name w:val="heading 1"/>
    <w:basedOn w:val="Normal"/>
    <w:next w:val="Normal"/>
    <w:link w:val="Ttulo1Car"/>
    <w:uiPriority w:val="9"/>
    <w:qFormat/>
    <w:rsid w:val="00784F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4F4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TW"/>
    </w:rPr>
  </w:style>
  <w:style w:type="table" w:styleId="Tablaconcuadrcula">
    <w:name w:val="Table Grid"/>
    <w:basedOn w:val="Tablanormal"/>
    <w:uiPriority w:val="59"/>
    <w:rsid w:val="00784F40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72B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2B0A"/>
    <w:rPr>
      <w:rFonts w:eastAsiaTheme="minorEastAsia"/>
      <w:lang w:eastAsia="zh-TW"/>
    </w:rPr>
  </w:style>
  <w:style w:type="paragraph" w:styleId="Piedepgina">
    <w:name w:val="footer"/>
    <w:basedOn w:val="Normal"/>
    <w:link w:val="PiedepginaCar"/>
    <w:uiPriority w:val="99"/>
    <w:unhideWhenUsed/>
    <w:rsid w:val="00172B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2B0A"/>
    <w:rPr>
      <w:rFonts w:eastAsiaTheme="minorEastAsia"/>
      <w:lang w:eastAsia="zh-TW"/>
    </w:rPr>
  </w:style>
  <w:style w:type="paragraph" w:styleId="Ttulo">
    <w:name w:val="Title"/>
    <w:basedOn w:val="Normal"/>
    <w:next w:val="Normal"/>
    <w:link w:val="TtuloCar"/>
    <w:uiPriority w:val="10"/>
    <w:qFormat/>
    <w:rsid w:val="00E33A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3A88"/>
    <w:rPr>
      <w:rFonts w:asciiTheme="majorHAnsi" w:eastAsiaTheme="majorEastAsia" w:hAnsiTheme="majorHAnsi" w:cstheme="majorBidi"/>
      <w:spacing w:val="-10"/>
      <w:kern w:val="28"/>
      <w:sz w:val="56"/>
      <w:szCs w:val="56"/>
      <w:lang w:eastAsia="zh-TW"/>
    </w:rPr>
  </w:style>
  <w:style w:type="paragraph" w:styleId="Sinespaciado">
    <w:name w:val="No Spacing"/>
    <w:uiPriority w:val="1"/>
    <w:qFormat/>
    <w:rsid w:val="00E33A88"/>
    <w:pPr>
      <w:spacing w:after="0" w:line="240" w:lineRule="auto"/>
    </w:pPr>
    <w:rPr>
      <w:rFonts w:eastAsiaTheme="minorEastAsia"/>
      <w:lang w:eastAsia="zh-TW"/>
    </w:rPr>
  </w:style>
  <w:style w:type="character" w:styleId="Hipervnculo">
    <w:name w:val="Hyperlink"/>
    <w:basedOn w:val="Fuentedeprrafopredeter"/>
    <w:uiPriority w:val="99"/>
    <w:unhideWhenUsed/>
    <w:rsid w:val="00C050D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F7860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710E70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F2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1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0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2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1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1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8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53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436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8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67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0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70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98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1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0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46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04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20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35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9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yW3USwUvSA" TargetMode="External"/><Relationship Id="rId13" Type="http://schemas.openxmlformats.org/officeDocument/2006/relationships/hyperlink" Target="https://www.soyvisual.org/fotos/piern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soyvisual.org/fotos/braz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.pinterest.com/pin/587086501417559064/?autologin=tru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puzzlefactory.pl/es/puzzle/jugar/para-los-ninos/222938-la-cabe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SObxIAH79k9pPvuZW1kn_79kPpBRYXe2/view?usp=sharing" TargetMode="External"/><Relationship Id="rId14" Type="http://schemas.openxmlformats.org/officeDocument/2006/relationships/hyperlink" Target="https://youtu.be/ryW3USwUv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2171</TotalTime>
  <Pages>5</Pages>
  <Words>990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Macllory Lorena Ruiz Nunez</dc:creator>
  <cp:keywords/>
  <dc:description/>
  <cp:lastModifiedBy>Tania Arcos Perafan</cp:lastModifiedBy>
  <cp:revision>34</cp:revision>
  <dcterms:created xsi:type="dcterms:W3CDTF">2021-03-23T01:44:00Z</dcterms:created>
  <dcterms:modified xsi:type="dcterms:W3CDTF">2021-05-30T03:59:00Z</dcterms:modified>
</cp:coreProperties>
</file>